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171" w:rsidRPr="004D1E0F" w:rsidRDefault="00063171" w:rsidP="00063171">
      <w:pPr>
        <w:shd w:val="clear" w:color="auto" w:fill="FFFFFF"/>
        <w:spacing w:before="75" w:after="94" w:line="329" w:lineRule="atLeast"/>
        <w:outlineLvl w:val="1"/>
        <w:rPr>
          <w:rFonts w:ascii="Times New Roman" w:eastAsia="Times New Roman" w:hAnsi="Times New Roman" w:cs="Times New Roman"/>
          <w:b/>
          <w:color w:val="666666"/>
          <w:kern w:val="36"/>
          <w:sz w:val="28"/>
          <w:szCs w:val="28"/>
        </w:rPr>
      </w:pPr>
      <w:bookmarkStart w:id="0" w:name="_GoBack"/>
      <w:bookmarkEnd w:id="0"/>
      <w:r w:rsidRPr="004D1E0F">
        <w:rPr>
          <w:rFonts w:ascii="Times New Roman" w:eastAsia="Times New Roman" w:hAnsi="Times New Roman" w:cs="Times New Roman"/>
          <w:b/>
          <w:color w:val="666666"/>
          <w:kern w:val="36"/>
          <w:sz w:val="28"/>
          <w:szCs w:val="28"/>
        </w:rPr>
        <w:t xml:space="preserve">Состязание «Восхождение на горы» </w:t>
      </w:r>
    </w:p>
    <w:p w:rsidR="00063171" w:rsidRPr="004D1E0F" w:rsidRDefault="00063171" w:rsidP="001C6676">
      <w:pPr>
        <w:shd w:val="clear" w:color="auto" w:fill="FFFFFF"/>
        <w:spacing w:line="311" w:lineRule="atLeast"/>
        <w:outlineLvl w:val="2"/>
        <w:rPr>
          <w:rFonts w:ascii="Times New Roman" w:eastAsia="Times New Roman" w:hAnsi="Times New Roman" w:cs="Times New Roman"/>
          <w:b/>
          <w:color w:val="585F69"/>
          <w:sz w:val="24"/>
          <w:szCs w:val="24"/>
        </w:rPr>
      </w:pPr>
      <w:r w:rsidRPr="004D1E0F">
        <w:rPr>
          <w:rFonts w:ascii="Times New Roman" w:eastAsia="Times New Roman" w:hAnsi="Times New Roman" w:cs="Times New Roman"/>
          <w:b/>
          <w:color w:val="585F69"/>
          <w:sz w:val="24"/>
          <w:szCs w:val="24"/>
        </w:rPr>
        <w:t>Описание задания</w:t>
      </w:r>
    </w:p>
    <w:p w:rsidR="00063171" w:rsidRPr="004D1E0F" w:rsidRDefault="00063171" w:rsidP="004D1E0F">
      <w:pPr>
        <w:pStyle w:val="a7"/>
        <w:jc w:val="both"/>
        <w:rPr>
          <w:rFonts w:ascii="Times New Roman" w:eastAsia="Times New Roman" w:hAnsi="Times New Roman" w:cs="Times New Roman"/>
          <w:sz w:val="24"/>
          <w:szCs w:val="24"/>
        </w:rPr>
      </w:pPr>
      <w:r w:rsidRPr="004D1E0F">
        <w:rPr>
          <w:rFonts w:ascii="Times New Roman" w:eastAsia="Times New Roman" w:hAnsi="Times New Roman" w:cs="Times New Roman"/>
          <w:sz w:val="24"/>
          <w:szCs w:val="24"/>
        </w:rPr>
        <w:t xml:space="preserve">Состязание старшей возрастной группы основной категории этого года называется «Восхождение на горы». </w:t>
      </w:r>
    </w:p>
    <w:p w:rsidR="00063171" w:rsidRPr="004D1E0F" w:rsidRDefault="00063171" w:rsidP="004D1E0F">
      <w:pPr>
        <w:pStyle w:val="a7"/>
        <w:jc w:val="both"/>
        <w:rPr>
          <w:rFonts w:ascii="Times New Roman" w:eastAsia="Times New Roman" w:hAnsi="Times New Roman" w:cs="Times New Roman"/>
          <w:sz w:val="24"/>
          <w:szCs w:val="24"/>
        </w:rPr>
      </w:pPr>
      <w:r w:rsidRPr="004D1E0F">
        <w:rPr>
          <w:rFonts w:ascii="Times New Roman" w:eastAsia="Times New Roman" w:hAnsi="Times New Roman" w:cs="Times New Roman"/>
          <w:sz w:val="24"/>
          <w:szCs w:val="24"/>
        </w:rPr>
        <w:t>Тема эт</w:t>
      </w:r>
      <w:r w:rsidR="00AA72ED">
        <w:rPr>
          <w:rFonts w:ascii="Times New Roman" w:eastAsia="Times New Roman" w:hAnsi="Times New Roman" w:cs="Times New Roman"/>
          <w:sz w:val="24"/>
          <w:szCs w:val="24"/>
        </w:rPr>
        <w:t xml:space="preserve">ого года «Роботы-исследователи» </w:t>
      </w:r>
      <w:r w:rsidRPr="004D1E0F">
        <w:rPr>
          <w:rFonts w:ascii="Times New Roman" w:eastAsia="Times New Roman" w:hAnsi="Times New Roman" w:cs="Times New Roman"/>
          <w:sz w:val="24"/>
          <w:szCs w:val="24"/>
        </w:rPr>
        <w:t xml:space="preserve">предлагает участникам создать роботов, способных получать данные и исследовать различные окружающие условия. Часто исследователи полагаются на подсказки, которые помогают им вести исследования в незнакомой местности. В иных случаях они могут блуждать в попытках найти все необходимое. Исследователи также должны заботиться о себе во время экспедиции, поскольку окружающая обстановка может представлять для них реальный риск. </w:t>
      </w:r>
    </w:p>
    <w:p w:rsidR="00063171" w:rsidRPr="004D1E0F" w:rsidRDefault="00063171" w:rsidP="004D1E0F">
      <w:pPr>
        <w:pStyle w:val="a7"/>
        <w:jc w:val="both"/>
        <w:rPr>
          <w:rFonts w:ascii="Times New Roman" w:eastAsia="Times New Roman" w:hAnsi="Times New Roman" w:cs="Times New Roman"/>
          <w:color w:val="555555"/>
          <w:sz w:val="24"/>
          <w:szCs w:val="24"/>
        </w:rPr>
      </w:pPr>
      <w:r w:rsidRPr="004D1E0F">
        <w:rPr>
          <w:rFonts w:ascii="Times New Roman" w:eastAsia="Times New Roman" w:hAnsi="Times New Roman" w:cs="Times New Roman"/>
          <w:color w:val="555555"/>
          <w:sz w:val="24"/>
          <w:szCs w:val="24"/>
        </w:rPr>
        <w:t>Состязание старшей возрастной группы ставит перед участниками задачу построить робота, который должен собрать припасы и доставить их отдаленным поселениям высоко в горах. Имеются подсказки относительно окружающей обстановки и местонахождения каждой части припасов, которые нужно собрать. Чем ближе припасы будут доставлены к месту сброса, тем выше баллы. Однако действовать нужно осторожно, чтобы робот не соскользнул и не упал с горы.</w:t>
      </w:r>
    </w:p>
    <w:p w:rsidR="00063171" w:rsidRPr="00063171" w:rsidRDefault="00063171" w:rsidP="00063171">
      <w:pPr>
        <w:shd w:val="clear" w:color="auto" w:fill="FFFFFF"/>
        <w:spacing w:after="0" w:line="240" w:lineRule="auto"/>
        <w:rPr>
          <w:rFonts w:ascii="Helvetica" w:eastAsia="Times New Roman" w:hAnsi="Helvetica" w:cs="Helvetica"/>
          <w:color w:val="333333"/>
          <w:sz w:val="12"/>
          <w:szCs w:val="12"/>
        </w:rPr>
      </w:pPr>
      <w:r>
        <w:rPr>
          <w:rFonts w:ascii="Helvetica" w:eastAsia="Times New Roman" w:hAnsi="Helvetica" w:cs="Helvetica"/>
          <w:noProof/>
          <w:color w:val="333333"/>
          <w:sz w:val="12"/>
          <w:szCs w:val="12"/>
        </w:rPr>
        <w:drawing>
          <wp:inline distT="0" distB="0" distL="0" distR="0">
            <wp:extent cx="5659755" cy="4619625"/>
            <wp:effectExtent l="19050" t="0" r="0" b="0"/>
            <wp:docPr id="2" name="Рисунок 2" descr="http://robolymp.ru/upload/medialibrary/660/game_descri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obolymp.ru/upload/medialibrary/660/game_description.png"/>
                    <pic:cNvPicPr>
                      <a:picLocks noChangeAspect="1" noChangeArrowheads="1"/>
                    </pic:cNvPicPr>
                  </pic:nvPicPr>
                  <pic:blipFill>
                    <a:blip r:embed="rId6" cstate="print"/>
                    <a:srcRect/>
                    <a:stretch>
                      <a:fillRect/>
                    </a:stretch>
                  </pic:blipFill>
                  <pic:spPr bwMode="auto">
                    <a:xfrm>
                      <a:off x="0" y="0"/>
                      <a:ext cx="5659755" cy="4619625"/>
                    </a:xfrm>
                    <a:prstGeom prst="rect">
                      <a:avLst/>
                    </a:prstGeom>
                    <a:noFill/>
                    <a:ln w="9525">
                      <a:noFill/>
                      <a:miter lim="800000"/>
                      <a:headEnd/>
                      <a:tailEnd/>
                    </a:ln>
                  </pic:spPr>
                </pic:pic>
              </a:graphicData>
            </a:graphic>
          </wp:inline>
        </w:drawing>
      </w:r>
    </w:p>
    <w:p w:rsidR="00063171" w:rsidRPr="009157F7" w:rsidRDefault="00063171" w:rsidP="009157F7">
      <w:pPr>
        <w:pStyle w:val="a7"/>
        <w:spacing w:before="240" w:after="120"/>
        <w:rPr>
          <w:rFonts w:ascii="Times New Roman" w:eastAsia="Times New Roman" w:hAnsi="Times New Roman" w:cs="Times New Roman"/>
          <w:b/>
          <w:sz w:val="24"/>
          <w:szCs w:val="24"/>
        </w:rPr>
      </w:pPr>
      <w:r w:rsidRPr="009157F7">
        <w:rPr>
          <w:rFonts w:ascii="Times New Roman" w:eastAsia="Times New Roman" w:hAnsi="Times New Roman" w:cs="Times New Roman"/>
          <w:b/>
          <w:sz w:val="24"/>
          <w:szCs w:val="24"/>
        </w:rPr>
        <w:t>Правила</w:t>
      </w:r>
    </w:p>
    <w:p w:rsidR="00063171" w:rsidRPr="009157F7" w:rsidRDefault="00063171" w:rsidP="004D1E0F">
      <w:pPr>
        <w:pStyle w:val="a7"/>
        <w:numPr>
          <w:ilvl w:val="0"/>
          <w:numId w:val="7"/>
        </w:numPr>
        <w:rPr>
          <w:rFonts w:ascii="Times New Roman" w:eastAsia="Times New Roman" w:hAnsi="Times New Roman" w:cs="Times New Roman"/>
          <w:sz w:val="24"/>
          <w:szCs w:val="24"/>
        </w:rPr>
      </w:pPr>
      <w:r w:rsidRPr="009157F7">
        <w:rPr>
          <w:rFonts w:ascii="Times New Roman" w:eastAsia="Times New Roman" w:hAnsi="Times New Roman" w:cs="Times New Roman"/>
          <w:sz w:val="24"/>
          <w:szCs w:val="24"/>
        </w:rPr>
        <w:t>Все участники должны находиться в специально отведенных местах в зоне соревнований в течение периода проверки, который проводится до периода сборки и отладки. С этого момента в зоне соревнования могут находиться только участники.</w:t>
      </w:r>
    </w:p>
    <w:p w:rsidR="00063171" w:rsidRPr="009157F7" w:rsidRDefault="00063171" w:rsidP="004D1E0F">
      <w:pPr>
        <w:pStyle w:val="a7"/>
        <w:numPr>
          <w:ilvl w:val="0"/>
          <w:numId w:val="7"/>
        </w:numPr>
        <w:rPr>
          <w:rFonts w:ascii="Times New Roman" w:eastAsia="Times New Roman" w:hAnsi="Times New Roman" w:cs="Times New Roman"/>
          <w:sz w:val="24"/>
          <w:szCs w:val="24"/>
        </w:rPr>
      </w:pPr>
      <w:r w:rsidRPr="009157F7">
        <w:rPr>
          <w:rFonts w:ascii="Times New Roman" w:eastAsia="Times New Roman" w:hAnsi="Times New Roman" w:cs="Times New Roman"/>
          <w:sz w:val="24"/>
          <w:szCs w:val="24"/>
        </w:rPr>
        <w:t xml:space="preserve">Схема проведения данных соревнований следующая: </w:t>
      </w:r>
    </w:p>
    <w:p w:rsidR="00063171" w:rsidRPr="009157F7" w:rsidRDefault="00063171" w:rsidP="004D1E0F">
      <w:pPr>
        <w:pStyle w:val="a7"/>
        <w:numPr>
          <w:ilvl w:val="1"/>
          <w:numId w:val="7"/>
        </w:numPr>
        <w:rPr>
          <w:rFonts w:ascii="Times New Roman" w:eastAsia="Times New Roman" w:hAnsi="Times New Roman" w:cs="Times New Roman"/>
          <w:sz w:val="24"/>
          <w:szCs w:val="24"/>
        </w:rPr>
      </w:pPr>
      <w:r w:rsidRPr="009157F7">
        <w:rPr>
          <w:rFonts w:ascii="Times New Roman" w:eastAsia="Times New Roman" w:hAnsi="Times New Roman" w:cs="Times New Roman"/>
          <w:sz w:val="24"/>
          <w:szCs w:val="24"/>
        </w:rPr>
        <w:t>Квалификационные раунды (учитывается лучший результат)</w:t>
      </w:r>
    </w:p>
    <w:p w:rsidR="00063171" w:rsidRPr="009157F7" w:rsidRDefault="00063171" w:rsidP="004D1E0F">
      <w:pPr>
        <w:pStyle w:val="a7"/>
        <w:numPr>
          <w:ilvl w:val="1"/>
          <w:numId w:val="7"/>
        </w:numPr>
        <w:rPr>
          <w:rFonts w:ascii="Times New Roman" w:eastAsia="Times New Roman" w:hAnsi="Times New Roman" w:cs="Times New Roman"/>
          <w:sz w:val="24"/>
          <w:szCs w:val="24"/>
        </w:rPr>
      </w:pPr>
      <w:r w:rsidRPr="009157F7">
        <w:rPr>
          <w:rFonts w:ascii="Times New Roman" w:eastAsia="Times New Roman" w:hAnsi="Times New Roman" w:cs="Times New Roman"/>
          <w:sz w:val="24"/>
          <w:szCs w:val="24"/>
        </w:rPr>
        <w:lastRenderedPageBreak/>
        <w:t>Четвертьфинал (1 раунд)</w:t>
      </w:r>
    </w:p>
    <w:p w:rsidR="00063171" w:rsidRPr="009157F7" w:rsidRDefault="00063171" w:rsidP="004D1E0F">
      <w:pPr>
        <w:pStyle w:val="a7"/>
        <w:numPr>
          <w:ilvl w:val="1"/>
          <w:numId w:val="7"/>
        </w:numPr>
        <w:rPr>
          <w:rFonts w:ascii="Times New Roman" w:eastAsia="Times New Roman" w:hAnsi="Times New Roman" w:cs="Times New Roman"/>
          <w:sz w:val="24"/>
          <w:szCs w:val="24"/>
        </w:rPr>
      </w:pPr>
      <w:r w:rsidRPr="009157F7">
        <w:rPr>
          <w:rFonts w:ascii="Times New Roman" w:eastAsia="Times New Roman" w:hAnsi="Times New Roman" w:cs="Times New Roman"/>
          <w:sz w:val="24"/>
          <w:szCs w:val="24"/>
        </w:rPr>
        <w:t>Полуфинал (1 раунд)</w:t>
      </w:r>
    </w:p>
    <w:p w:rsidR="00063171" w:rsidRPr="009157F7" w:rsidRDefault="00063171" w:rsidP="004D1E0F">
      <w:pPr>
        <w:pStyle w:val="a7"/>
        <w:numPr>
          <w:ilvl w:val="1"/>
          <w:numId w:val="7"/>
        </w:numPr>
        <w:rPr>
          <w:rFonts w:ascii="Times New Roman" w:eastAsia="Times New Roman" w:hAnsi="Times New Roman" w:cs="Times New Roman"/>
          <w:sz w:val="24"/>
          <w:szCs w:val="24"/>
        </w:rPr>
      </w:pPr>
      <w:r w:rsidRPr="009157F7">
        <w:rPr>
          <w:rFonts w:ascii="Times New Roman" w:eastAsia="Times New Roman" w:hAnsi="Times New Roman" w:cs="Times New Roman"/>
          <w:sz w:val="24"/>
          <w:szCs w:val="24"/>
        </w:rPr>
        <w:t>Финал (1 раунд)</w:t>
      </w:r>
    </w:p>
    <w:p w:rsidR="00063171" w:rsidRPr="009157F7" w:rsidRDefault="00063171" w:rsidP="004D1E0F">
      <w:pPr>
        <w:pStyle w:val="a7"/>
        <w:numPr>
          <w:ilvl w:val="0"/>
          <w:numId w:val="7"/>
        </w:numPr>
        <w:rPr>
          <w:rFonts w:ascii="Times New Roman" w:eastAsia="Times New Roman" w:hAnsi="Times New Roman" w:cs="Times New Roman"/>
          <w:sz w:val="24"/>
          <w:szCs w:val="24"/>
        </w:rPr>
      </w:pPr>
      <w:r w:rsidRPr="009157F7">
        <w:rPr>
          <w:rFonts w:ascii="Times New Roman" w:eastAsia="Times New Roman" w:hAnsi="Times New Roman" w:cs="Times New Roman"/>
          <w:sz w:val="24"/>
          <w:szCs w:val="24"/>
        </w:rPr>
        <w:t>Период сборки и отладки для данных соревнований составляет 150 минут и будет проходить перед первым квалификационным раундом.</w:t>
      </w:r>
    </w:p>
    <w:p w:rsidR="00063171" w:rsidRPr="009157F7" w:rsidRDefault="00063171" w:rsidP="004D1E0F">
      <w:pPr>
        <w:pStyle w:val="a7"/>
        <w:numPr>
          <w:ilvl w:val="0"/>
          <w:numId w:val="7"/>
        </w:numPr>
        <w:rPr>
          <w:rFonts w:ascii="Times New Roman" w:eastAsia="Times New Roman" w:hAnsi="Times New Roman" w:cs="Times New Roman"/>
          <w:sz w:val="24"/>
          <w:szCs w:val="24"/>
        </w:rPr>
      </w:pPr>
      <w:r w:rsidRPr="009157F7">
        <w:rPr>
          <w:rFonts w:ascii="Times New Roman" w:eastAsia="Times New Roman" w:hAnsi="Times New Roman" w:cs="Times New Roman"/>
          <w:sz w:val="24"/>
          <w:szCs w:val="24"/>
        </w:rPr>
        <w:t xml:space="preserve">Период настройки для каждого последующего раунда составляет: </w:t>
      </w:r>
    </w:p>
    <w:p w:rsidR="00063171" w:rsidRPr="009157F7" w:rsidRDefault="00063171" w:rsidP="004D1E0F">
      <w:pPr>
        <w:pStyle w:val="a7"/>
        <w:numPr>
          <w:ilvl w:val="1"/>
          <w:numId w:val="7"/>
        </w:numPr>
        <w:rPr>
          <w:rFonts w:ascii="Times New Roman" w:eastAsia="Times New Roman" w:hAnsi="Times New Roman" w:cs="Times New Roman"/>
          <w:sz w:val="24"/>
          <w:szCs w:val="24"/>
        </w:rPr>
      </w:pPr>
      <w:r w:rsidRPr="009157F7">
        <w:rPr>
          <w:rFonts w:ascii="Times New Roman" w:eastAsia="Times New Roman" w:hAnsi="Times New Roman" w:cs="Times New Roman"/>
          <w:sz w:val="24"/>
          <w:szCs w:val="24"/>
        </w:rPr>
        <w:t>Для второго квалификационного раунда – 45 минут</w:t>
      </w:r>
    </w:p>
    <w:p w:rsidR="00063171" w:rsidRPr="009157F7" w:rsidRDefault="00063171" w:rsidP="004D1E0F">
      <w:pPr>
        <w:pStyle w:val="a7"/>
        <w:numPr>
          <w:ilvl w:val="1"/>
          <w:numId w:val="7"/>
        </w:numPr>
        <w:rPr>
          <w:rFonts w:ascii="Times New Roman" w:eastAsia="Times New Roman" w:hAnsi="Times New Roman" w:cs="Times New Roman"/>
          <w:sz w:val="24"/>
          <w:szCs w:val="24"/>
        </w:rPr>
      </w:pPr>
      <w:r w:rsidRPr="009157F7">
        <w:rPr>
          <w:rFonts w:ascii="Times New Roman" w:eastAsia="Times New Roman" w:hAnsi="Times New Roman" w:cs="Times New Roman"/>
          <w:sz w:val="24"/>
          <w:szCs w:val="24"/>
        </w:rPr>
        <w:t>Для третьего квалификационного раунда – 30 минут</w:t>
      </w:r>
    </w:p>
    <w:p w:rsidR="00063171" w:rsidRPr="009157F7" w:rsidRDefault="00063171" w:rsidP="004D1E0F">
      <w:pPr>
        <w:pStyle w:val="a7"/>
        <w:numPr>
          <w:ilvl w:val="1"/>
          <w:numId w:val="7"/>
        </w:numPr>
        <w:rPr>
          <w:rFonts w:ascii="Times New Roman" w:eastAsia="Times New Roman" w:hAnsi="Times New Roman" w:cs="Times New Roman"/>
          <w:sz w:val="24"/>
          <w:szCs w:val="24"/>
        </w:rPr>
      </w:pPr>
      <w:r w:rsidRPr="009157F7">
        <w:rPr>
          <w:rFonts w:ascii="Times New Roman" w:eastAsia="Times New Roman" w:hAnsi="Times New Roman" w:cs="Times New Roman"/>
          <w:sz w:val="24"/>
          <w:szCs w:val="24"/>
        </w:rPr>
        <w:t>Для четвертьфинала – 15 минут</w:t>
      </w:r>
    </w:p>
    <w:p w:rsidR="00063171" w:rsidRPr="009157F7" w:rsidRDefault="00063171" w:rsidP="004D1E0F">
      <w:pPr>
        <w:pStyle w:val="a7"/>
        <w:numPr>
          <w:ilvl w:val="1"/>
          <w:numId w:val="7"/>
        </w:numPr>
        <w:rPr>
          <w:rFonts w:ascii="Times New Roman" w:eastAsia="Times New Roman" w:hAnsi="Times New Roman" w:cs="Times New Roman"/>
          <w:sz w:val="24"/>
          <w:szCs w:val="24"/>
        </w:rPr>
      </w:pPr>
      <w:r w:rsidRPr="009157F7">
        <w:rPr>
          <w:rFonts w:ascii="Times New Roman" w:eastAsia="Times New Roman" w:hAnsi="Times New Roman" w:cs="Times New Roman"/>
          <w:sz w:val="24"/>
          <w:szCs w:val="24"/>
        </w:rPr>
        <w:t>Для полуфинала – 15 минут</w:t>
      </w:r>
    </w:p>
    <w:p w:rsidR="00063171" w:rsidRPr="009157F7" w:rsidRDefault="00063171" w:rsidP="004D1E0F">
      <w:pPr>
        <w:pStyle w:val="a7"/>
        <w:numPr>
          <w:ilvl w:val="1"/>
          <w:numId w:val="7"/>
        </w:numPr>
        <w:rPr>
          <w:rFonts w:ascii="Times New Roman" w:eastAsia="Times New Roman" w:hAnsi="Times New Roman" w:cs="Times New Roman"/>
          <w:sz w:val="24"/>
          <w:szCs w:val="24"/>
        </w:rPr>
      </w:pPr>
      <w:r w:rsidRPr="009157F7">
        <w:rPr>
          <w:rFonts w:ascii="Times New Roman" w:eastAsia="Times New Roman" w:hAnsi="Times New Roman" w:cs="Times New Roman"/>
          <w:sz w:val="24"/>
          <w:szCs w:val="24"/>
        </w:rPr>
        <w:t>Для финала – 10 минут</w:t>
      </w:r>
    </w:p>
    <w:p w:rsidR="00063171" w:rsidRPr="009157F7" w:rsidRDefault="00063171" w:rsidP="004D1E0F">
      <w:pPr>
        <w:pStyle w:val="a7"/>
        <w:numPr>
          <w:ilvl w:val="0"/>
          <w:numId w:val="7"/>
        </w:numPr>
        <w:rPr>
          <w:rFonts w:ascii="Times New Roman" w:eastAsia="Times New Roman" w:hAnsi="Times New Roman" w:cs="Times New Roman"/>
          <w:sz w:val="24"/>
          <w:szCs w:val="24"/>
        </w:rPr>
      </w:pPr>
      <w:r w:rsidRPr="009157F7">
        <w:rPr>
          <w:rFonts w:ascii="Times New Roman" w:eastAsia="Times New Roman" w:hAnsi="Times New Roman" w:cs="Times New Roman"/>
          <w:sz w:val="24"/>
          <w:szCs w:val="24"/>
        </w:rPr>
        <w:t>Роботу будет дано 2 минуты на выполнение задания. Отсчет времени начинается, когда судья дает сигнал к старту. Робот должен быть расположен в зоне старта. Как только участники внесли удовлетворяющие их физические изменения, судья дает сигнал для выбора программы (но не для запуска). Участники должны дождаться сигнала судьи к старту, прежде чем привести робота в движение (запустить программу).</w:t>
      </w:r>
    </w:p>
    <w:p w:rsidR="00063171" w:rsidRPr="009157F7" w:rsidRDefault="00063171" w:rsidP="004D1E0F">
      <w:pPr>
        <w:pStyle w:val="a7"/>
        <w:numPr>
          <w:ilvl w:val="0"/>
          <w:numId w:val="7"/>
        </w:numPr>
        <w:rPr>
          <w:rFonts w:ascii="Times New Roman" w:eastAsia="Times New Roman" w:hAnsi="Times New Roman" w:cs="Times New Roman"/>
          <w:sz w:val="24"/>
          <w:szCs w:val="24"/>
        </w:rPr>
      </w:pPr>
      <w:r w:rsidRPr="009157F7">
        <w:rPr>
          <w:rFonts w:ascii="Times New Roman" w:eastAsia="Times New Roman" w:hAnsi="Times New Roman" w:cs="Times New Roman"/>
          <w:sz w:val="24"/>
          <w:szCs w:val="24"/>
        </w:rPr>
        <w:t xml:space="preserve">Максимальный размер робота до его старта не должен превышать 250 мм × 250 мм × 250 мм. После старта размеры робота не ограничены. </w:t>
      </w:r>
    </w:p>
    <w:p w:rsidR="00063171" w:rsidRPr="009157F7" w:rsidRDefault="00063171" w:rsidP="004D1E0F">
      <w:pPr>
        <w:pStyle w:val="a7"/>
        <w:numPr>
          <w:ilvl w:val="0"/>
          <w:numId w:val="7"/>
        </w:numPr>
        <w:rPr>
          <w:rFonts w:ascii="Times New Roman" w:eastAsia="Times New Roman" w:hAnsi="Times New Roman" w:cs="Times New Roman"/>
          <w:sz w:val="24"/>
          <w:szCs w:val="24"/>
        </w:rPr>
      </w:pPr>
      <w:r w:rsidRPr="009157F7">
        <w:rPr>
          <w:rFonts w:ascii="Times New Roman" w:eastAsia="Times New Roman" w:hAnsi="Times New Roman" w:cs="Times New Roman"/>
          <w:sz w:val="24"/>
          <w:szCs w:val="24"/>
        </w:rPr>
        <w:t xml:space="preserve">Робот должен стартовать на уровне основания поля. Никакая часть робота не должна касаться гор или цветной зоны у подножия горы. </w:t>
      </w:r>
    </w:p>
    <w:p w:rsidR="00063171" w:rsidRPr="00063171" w:rsidRDefault="00063171" w:rsidP="00063171">
      <w:pPr>
        <w:shd w:val="clear" w:color="auto" w:fill="FFFFFF"/>
        <w:spacing w:before="100" w:beforeAutospacing="1" w:after="100" w:afterAutospacing="1" w:line="240" w:lineRule="auto"/>
        <w:rPr>
          <w:rFonts w:ascii="Helvetica" w:eastAsia="Times New Roman" w:hAnsi="Helvetica" w:cs="Helvetica"/>
          <w:color w:val="555555"/>
          <w:sz w:val="12"/>
          <w:szCs w:val="12"/>
        </w:rPr>
      </w:pPr>
      <w:r>
        <w:rPr>
          <w:rFonts w:ascii="Helvetica" w:eastAsia="Times New Roman" w:hAnsi="Helvetica" w:cs="Helvetica"/>
          <w:noProof/>
          <w:color w:val="555555"/>
          <w:sz w:val="12"/>
          <w:szCs w:val="12"/>
        </w:rPr>
        <w:drawing>
          <wp:inline distT="0" distB="0" distL="0" distR="0" wp14:anchorId="72C1F9FF" wp14:editId="16A0AD57">
            <wp:extent cx="5837891" cy="3178563"/>
            <wp:effectExtent l="19050" t="0" r="0" b="0"/>
            <wp:docPr id="3" name="Рисунок 3" descr="http://robolymp.ru/upload/medialibrary/90a/starting_a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obolymp.ru/upload/medialibrary/90a/starting_area.png"/>
                    <pic:cNvPicPr>
                      <a:picLocks noChangeAspect="1" noChangeArrowheads="1"/>
                    </pic:cNvPicPr>
                  </pic:nvPicPr>
                  <pic:blipFill>
                    <a:blip r:embed="rId7" cstate="print"/>
                    <a:srcRect/>
                    <a:stretch>
                      <a:fillRect/>
                    </a:stretch>
                  </pic:blipFill>
                  <pic:spPr bwMode="auto">
                    <a:xfrm>
                      <a:off x="0" y="0"/>
                      <a:ext cx="5841123" cy="3180323"/>
                    </a:xfrm>
                    <a:prstGeom prst="rect">
                      <a:avLst/>
                    </a:prstGeom>
                    <a:noFill/>
                    <a:ln w="9525">
                      <a:noFill/>
                      <a:miter lim="800000"/>
                      <a:headEnd/>
                      <a:tailEnd/>
                    </a:ln>
                  </pic:spPr>
                </pic:pic>
              </a:graphicData>
            </a:graphic>
          </wp:inline>
        </w:drawing>
      </w:r>
    </w:p>
    <w:p w:rsidR="00063171" w:rsidRDefault="00063171" w:rsidP="004D1E0F">
      <w:pPr>
        <w:shd w:val="clear" w:color="auto" w:fill="FFFFFF"/>
        <w:spacing w:before="100" w:beforeAutospacing="1" w:after="100" w:afterAutospacing="1" w:line="240" w:lineRule="auto"/>
        <w:ind w:left="579"/>
        <w:rPr>
          <w:rFonts w:ascii="Helvetica" w:eastAsia="Times New Roman" w:hAnsi="Helvetica" w:cs="Helvetica"/>
          <w:color w:val="555555"/>
          <w:sz w:val="12"/>
          <w:szCs w:val="12"/>
        </w:rPr>
      </w:pPr>
      <w:r>
        <w:rPr>
          <w:rFonts w:ascii="Helvetica" w:eastAsia="Times New Roman" w:hAnsi="Helvetica" w:cs="Helvetica"/>
          <w:noProof/>
          <w:color w:val="555555"/>
          <w:sz w:val="12"/>
          <w:szCs w:val="12"/>
        </w:rPr>
        <w:lastRenderedPageBreak/>
        <w:drawing>
          <wp:inline distT="0" distB="0" distL="0" distR="0" wp14:anchorId="2D26A644" wp14:editId="3EC5595E">
            <wp:extent cx="5002530" cy="2773045"/>
            <wp:effectExtent l="19050" t="0" r="7620" b="0"/>
            <wp:docPr id="4" name="Рисунок 4" descr="http://robolymp.ru/upload/medialibrary/4c1/LEGO_cube_loc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obolymp.ru/upload/medialibrary/4c1/LEGO_cube_location.png"/>
                    <pic:cNvPicPr>
                      <a:picLocks noChangeAspect="1" noChangeArrowheads="1"/>
                    </pic:cNvPicPr>
                  </pic:nvPicPr>
                  <pic:blipFill>
                    <a:blip r:embed="rId8" cstate="print"/>
                    <a:srcRect/>
                    <a:stretch>
                      <a:fillRect/>
                    </a:stretch>
                  </pic:blipFill>
                  <pic:spPr bwMode="auto">
                    <a:xfrm>
                      <a:off x="0" y="0"/>
                      <a:ext cx="5002530" cy="2773045"/>
                    </a:xfrm>
                    <a:prstGeom prst="rect">
                      <a:avLst/>
                    </a:prstGeom>
                    <a:noFill/>
                    <a:ln w="9525">
                      <a:noFill/>
                      <a:miter lim="800000"/>
                      <a:headEnd/>
                      <a:tailEnd/>
                    </a:ln>
                  </pic:spPr>
                </pic:pic>
              </a:graphicData>
            </a:graphic>
          </wp:inline>
        </w:drawing>
      </w:r>
    </w:p>
    <w:p w:rsidR="004D1E0F" w:rsidRPr="009157F7" w:rsidRDefault="004D1E0F" w:rsidP="004D1E0F">
      <w:pPr>
        <w:pStyle w:val="a7"/>
        <w:numPr>
          <w:ilvl w:val="0"/>
          <w:numId w:val="7"/>
        </w:numPr>
        <w:rPr>
          <w:rFonts w:ascii="Times New Roman" w:eastAsia="Times New Roman" w:hAnsi="Times New Roman" w:cs="Times New Roman"/>
          <w:sz w:val="24"/>
          <w:szCs w:val="24"/>
        </w:rPr>
      </w:pPr>
      <w:r w:rsidRPr="009157F7">
        <w:rPr>
          <w:rFonts w:ascii="Times New Roman" w:eastAsia="Times New Roman" w:hAnsi="Times New Roman" w:cs="Times New Roman"/>
          <w:sz w:val="24"/>
          <w:szCs w:val="24"/>
        </w:rPr>
        <w:t>Каждая гора может находиться в одном из двух положений. В начале каждого раунда будет выбрано случайным образом положение каждой горы. 4 цветных кубика из деталей LEGO (красный, зеленый, синий и желтый) будут расположены случайным образом, по одному на пересечении видимых черных линий у подножия каждой горы. Стартовое положение кубика из деталей LEGO никогда не будет у горы того же цвета. Положение каждой горы и местоположение каждого цветного кубика одинаковы для всех участников конкретного раунда.</w:t>
      </w:r>
    </w:p>
    <w:p w:rsidR="00063171" w:rsidRPr="009157F7" w:rsidRDefault="00063171" w:rsidP="004D1E0F">
      <w:pPr>
        <w:pStyle w:val="a7"/>
        <w:numPr>
          <w:ilvl w:val="0"/>
          <w:numId w:val="7"/>
        </w:numPr>
        <w:rPr>
          <w:rFonts w:ascii="Times New Roman" w:eastAsia="Times New Roman" w:hAnsi="Times New Roman" w:cs="Times New Roman"/>
          <w:sz w:val="24"/>
          <w:szCs w:val="24"/>
        </w:rPr>
      </w:pPr>
      <w:r w:rsidRPr="009157F7">
        <w:rPr>
          <w:rFonts w:ascii="Times New Roman" w:eastAsia="Times New Roman" w:hAnsi="Times New Roman" w:cs="Times New Roman"/>
          <w:sz w:val="24"/>
          <w:szCs w:val="24"/>
        </w:rPr>
        <w:t xml:space="preserve">Положение каждой горы и место каждого цветного кубика будут закодированы посредством последовательности из 8 цветных плиток, которая будет расположена в центре поля. Это известно как легенда карты. </w:t>
      </w:r>
    </w:p>
    <w:p w:rsidR="00063171" w:rsidRPr="00063171" w:rsidRDefault="00063171" w:rsidP="00063171">
      <w:pPr>
        <w:shd w:val="clear" w:color="auto" w:fill="FFFFFF"/>
        <w:spacing w:after="0" w:line="240" w:lineRule="auto"/>
        <w:jc w:val="center"/>
        <w:rPr>
          <w:rFonts w:ascii="Helvetica" w:eastAsia="Times New Roman" w:hAnsi="Helvetica" w:cs="Helvetica"/>
          <w:color w:val="333333"/>
          <w:sz w:val="12"/>
          <w:szCs w:val="12"/>
        </w:rPr>
      </w:pPr>
      <w:r>
        <w:rPr>
          <w:rFonts w:ascii="Helvetica" w:eastAsia="Times New Roman" w:hAnsi="Helvetica" w:cs="Helvetica"/>
          <w:noProof/>
          <w:color w:val="333333"/>
          <w:sz w:val="12"/>
          <w:szCs w:val="12"/>
        </w:rPr>
        <w:drawing>
          <wp:inline distT="0" distB="0" distL="0" distR="0" wp14:anchorId="59796DEF" wp14:editId="227B6143">
            <wp:extent cx="5832279" cy="1164517"/>
            <wp:effectExtent l="0" t="0" r="0" b="0"/>
            <wp:docPr id="5" name="Рисунок 5" descr="mountain_orien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untain_orientation.png"/>
                    <pic:cNvPicPr>
                      <a:picLocks noChangeAspect="1" noChangeArrowheads="1"/>
                    </pic:cNvPicPr>
                  </pic:nvPicPr>
                  <pic:blipFill>
                    <a:blip r:embed="rId9" cstate="print"/>
                    <a:srcRect/>
                    <a:stretch>
                      <a:fillRect/>
                    </a:stretch>
                  </pic:blipFill>
                  <pic:spPr bwMode="auto">
                    <a:xfrm>
                      <a:off x="0" y="0"/>
                      <a:ext cx="5842814" cy="1166621"/>
                    </a:xfrm>
                    <a:prstGeom prst="rect">
                      <a:avLst/>
                    </a:prstGeom>
                    <a:noFill/>
                    <a:ln w="9525">
                      <a:noFill/>
                      <a:miter lim="800000"/>
                      <a:headEnd/>
                      <a:tailEnd/>
                    </a:ln>
                  </pic:spPr>
                </pic:pic>
              </a:graphicData>
            </a:graphic>
          </wp:inline>
        </w:drawing>
      </w:r>
    </w:p>
    <w:p w:rsidR="00063171" w:rsidRPr="009157F7" w:rsidRDefault="00063171" w:rsidP="004D1E0F">
      <w:pPr>
        <w:pStyle w:val="a7"/>
        <w:numPr>
          <w:ilvl w:val="0"/>
          <w:numId w:val="7"/>
        </w:numPr>
        <w:rPr>
          <w:rFonts w:ascii="Times New Roman" w:eastAsia="Times New Roman" w:hAnsi="Times New Roman" w:cs="Times New Roman"/>
          <w:sz w:val="24"/>
          <w:szCs w:val="24"/>
        </w:rPr>
      </w:pPr>
      <w:r w:rsidRPr="009157F7">
        <w:rPr>
          <w:rFonts w:ascii="Times New Roman" w:hAnsi="Times New Roman" w:cs="Times New Roman"/>
          <w:sz w:val="24"/>
          <w:szCs w:val="24"/>
        </w:rPr>
        <w:t xml:space="preserve">Цветные горы расположены по часовой стрелке следующим образом: красная (вверху справа), синяя (внизу справа), </w:t>
      </w:r>
      <w:proofErr w:type="gramStart"/>
      <w:r w:rsidRPr="009157F7">
        <w:rPr>
          <w:rFonts w:ascii="Times New Roman" w:hAnsi="Times New Roman" w:cs="Times New Roman"/>
          <w:sz w:val="24"/>
          <w:szCs w:val="24"/>
        </w:rPr>
        <w:t>зеленая</w:t>
      </w:r>
      <w:proofErr w:type="gramEnd"/>
      <w:r w:rsidRPr="009157F7">
        <w:rPr>
          <w:rFonts w:ascii="Times New Roman" w:hAnsi="Times New Roman" w:cs="Times New Roman"/>
          <w:sz w:val="24"/>
          <w:szCs w:val="24"/>
        </w:rPr>
        <w:t xml:space="preserve"> (внизу слева) и желтая</w:t>
      </w:r>
      <w:r w:rsidRPr="009157F7">
        <w:rPr>
          <w:rFonts w:ascii="Times New Roman" w:eastAsia="Times New Roman" w:hAnsi="Times New Roman" w:cs="Times New Roman"/>
          <w:sz w:val="24"/>
          <w:szCs w:val="24"/>
        </w:rPr>
        <w:t xml:space="preserve"> </w:t>
      </w:r>
      <w:r w:rsidRPr="009157F7">
        <w:rPr>
          <w:rFonts w:ascii="Times New Roman" w:hAnsi="Times New Roman" w:cs="Times New Roman"/>
          <w:sz w:val="24"/>
          <w:szCs w:val="24"/>
        </w:rPr>
        <w:t>(вверху слева). «Естественное» положение каждой горы – это положение, при котором вершина горы находится в углу поля. Первые четыре цветные</w:t>
      </w:r>
      <w:r w:rsidRPr="009157F7">
        <w:rPr>
          <w:rFonts w:ascii="Times New Roman" w:eastAsia="Times New Roman" w:hAnsi="Times New Roman" w:cs="Times New Roman"/>
          <w:sz w:val="24"/>
          <w:szCs w:val="24"/>
        </w:rPr>
        <w:t xml:space="preserve"> плитки указывают на положение соответствующей горы. Цвет плитки соответствует «естественному» положению горы того же цвета. Горы могут быть расположены только в одном из двух положений – в их «естественном» положении (вершина находится в углу поля) или в «альтернативном» положении </w:t>
      </w:r>
      <w:r w:rsidR="00A5058A">
        <w:rPr>
          <w:rFonts w:ascii="Times New Roman" w:eastAsia="Times New Roman" w:hAnsi="Times New Roman" w:cs="Times New Roman"/>
          <w:sz w:val="24"/>
          <w:szCs w:val="24"/>
        </w:rPr>
        <w:t>(повернутом на 90 градусов, при</w:t>
      </w:r>
      <w:r w:rsidRPr="009157F7">
        <w:rPr>
          <w:rFonts w:ascii="Times New Roman" w:eastAsia="Times New Roman" w:hAnsi="Times New Roman" w:cs="Times New Roman"/>
          <w:sz w:val="24"/>
          <w:szCs w:val="24"/>
        </w:rPr>
        <w:t>ч</w:t>
      </w:r>
      <w:r w:rsidR="00A5058A">
        <w:rPr>
          <w:rFonts w:ascii="Times New Roman" w:eastAsia="Times New Roman" w:hAnsi="Times New Roman" w:cs="Times New Roman"/>
          <w:sz w:val="24"/>
          <w:szCs w:val="24"/>
        </w:rPr>
        <w:t>ё</w:t>
      </w:r>
      <w:r w:rsidRPr="009157F7">
        <w:rPr>
          <w:rFonts w:ascii="Times New Roman" w:eastAsia="Times New Roman" w:hAnsi="Times New Roman" w:cs="Times New Roman"/>
          <w:sz w:val="24"/>
          <w:szCs w:val="24"/>
        </w:rPr>
        <w:t xml:space="preserve">м вершина прилегает к соседней горе). Первые четыре цветные плитки указывают на положение красной, синей, зеленой и желтой гор соответственно. </w:t>
      </w:r>
    </w:p>
    <w:p w:rsidR="00063171" w:rsidRPr="009157F7" w:rsidRDefault="00063171" w:rsidP="004D1E0F">
      <w:pPr>
        <w:pStyle w:val="a7"/>
        <w:numPr>
          <w:ilvl w:val="0"/>
          <w:numId w:val="7"/>
        </w:numPr>
        <w:rPr>
          <w:rFonts w:ascii="Times New Roman" w:eastAsia="Times New Roman" w:hAnsi="Times New Roman" w:cs="Times New Roman"/>
          <w:sz w:val="24"/>
          <w:szCs w:val="24"/>
        </w:rPr>
      </w:pPr>
      <w:r w:rsidRPr="009157F7">
        <w:rPr>
          <w:rFonts w:ascii="Times New Roman" w:eastAsia="Times New Roman" w:hAnsi="Times New Roman" w:cs="Times New Roman"/>
          <w:sz w:val="24"/>
          <w:szCs w:val="24"/>
        </w:rPr>
        <w:t xml:space="preserve">Места красного, синего, зеленого и желтого кубиков из деталей LEGO будут определены плитками с 5-ой по 8-ую таким образом, что цвет пятой плитки соответствует цвету кубика, расположенного у подножия горы в секторе 1 (красная гора); цвет шестой плитки соответствует цвету кубика, расположенного у подножия горы в секторе 2 (синяя гора); цвет седьмой плитки соответствует цвету кубика, расположенного у подножия горы в секторе 3 (зеленая гора), и цвет последней плитки соответствует цвету кубика, расположенного у подножия горы в секторе 4 (желтая гора). </w:t>
      </w:r>
    </w:p>
    <w:p w:rsidR="00063171" w:rsidRPr="009157F7" w:rsidRDefault="00063171" w:rsidP="004D1E0F">
      <w:pPr>
        <w:pStyle w:val="a7"/>
        <w:numPr>
          <w:ilvl w:val="0"/>
          <w:numId w:val="7"/>
        </w:numPr>
        <w:rPr>
          <w:rFonts w:ascii="Times New Roman" w:eastAsia="Times New Roman" w:hAnsi="Times New Roman" w:cs="Times New Roman"/>
          <w:sz w:val="24"/>
          <w:szCs w:val="24"/>
        </w:rPr>
      </w:pPr>
      <w:r w:rsidRPr="009157F7">
        <w:rPr>
          <w:rFonts w:ascii="Times New Roman" w:eastAsia="Times New Roman" w:hAnsi="Times New Roman" w:cs="Times New Roman"/>
          <w:sz w:val="24"/>
          <w:szCs w:val="24"/>
        </w:rPr>
        <w:lastRenderedPageBreak/>
        <w:t>Задача робота – расположить каждый цветной кубик из деталей LEGO как можно выше на горе того же цвета, при чем максимальное количество баллов дается за помещение кубика из деталей LEGO в отверстие на вершине горы.</w:t>
      </w:r>
    </w:p>
    <w:p w:rsidR="00063171" w:rsidRPr="009157F7" w:rsidRDefault="00063171" w:rsidP="004D1E0F">
      <w:pPr>
        <w:pStyle w:val="a7"/>
        <w:numPr>
          <w:ilvl w:val="0"/>
          <w:numId w:val="7"/>
        </w:numPr>
        <w:rPr>
          <w:rFonts w:ascii="Times New Roman" w:eastAsia="Times New Roman" w:hAnsi="Times New Roman" w:cs="Times New Roman"/>
          <w:sz w:val="24"/>
          <w:szCs w:val="24"/>
        </w:rPr>
      </w:pPr>
      <w:r w:rsidRPr="009157F7">
        <w:rPr>
          <w:rFonts w:ascii="Times New Roman" w:eastAsia="Times New Roman" w:hAnsi="Times New Roman" w:cs="Times New Roman"/>
          <w:sz w:val="24"/>
          <w:szCs w:val="24"/>
        </w:rPr>
        <w:t xml:space="preserve">Если во время выполнения задания возникает неопределенная ситуация, окончательное решение принимает судья. Решение будет смещено в сторону худшего результата, возможного в данной ситуации. </w:t>
      </w:r>
    </w:p>
    <w:p w:rsidR="00063171" w:rsidRPr="009157F7" w:rsidRDefault="00063171" w:rsidP="004D1E0F">
      <w:pPr>
        <w:pStyle w:val="a7"/>
        <w:numPr>
          <w:ilvl w:val="0"/>
          <w:numId w:val="7"/>
        </w:numPr>
        <w:rPr>
          <w:rFonts w:ascii="Times New Roman" w:eastAsia="Times New Roman" w:hAnsi="Times New Roman" w:cs="Times New Roman"/>
          <w:sz w:val="24"/>
          <w:szCs w:val="24"/>
        </w:rPr>
      </w:pPr>
      <w:r w:rsidRPr="009157F7">
        <w:rPr>
          <w:rFonts w:ascii="Times New Roman" w:eastAsia="Times New Roman" w:hAnsi="Times New Roman" w:cs="Times New Roman"/>
          <w:sz w:val="24"/>
          <w:szCs w:val="24"/>
        </w:rPr>
        <w:t xml:space="preserve">Попытка и отсчет времени будут завершены, если: </w:t>
      </w:r>
    </w:p>
    <w:p w:rsidR="00063171" w:rsidRPr="009157F7" w:rsidRDefault="00063171" w:rsidP="004D1E0F">
      <w:pPr>
        <w:pStyle w:val="a7"/>
        <w:numPr>
          <w:ilvl w:val="1"/>
          <w:numId w:val="7"/>
        </w:numPr>
        <w:rPr>
          <w:rFonts w:ascii="Times New Roman" w:eastAsia="Times New Roman" w:hAnsi="Times New Roman" w:cs="Times New Roman"/>
          <w:sz w:val="24"/>
          <w:szCs w:val="24"/>
        </w:rPr>
      </w:pPr>
      <w:r w:rsidRPr="009157F7">
        <w:rPr>
          <w:rFonts w:ascii="Times New Roman" w:eastAsia="Times New Roman" w:hAnsi="Times New Roman" w:cs="Times New Roman"/>
          <w:sz w:val="24"/>
          <w:szCs w:val="24"/>
        </w:rPr>
        <w:t>участник команды коснется робота после его старта</w:t>
      </w:r>
    </w:p>
    <w:p w:rsidR="00063171" w:rsidRPr="009157F7" w:rsidRDefault="00063171" w:rsidP="004D1E0F">
      <w:pPr>
        <w:pStyle w:val="a7"/>
        <w:numPr>
          <w:ilvl w:val="1"/>
          <w:numId w:val="7"/>
        </w:numPr>
        <w:rPr>
          <w:rFonts w:ascii="Times New Roman" w:eastAsia="Times New Roman" w:hAnsi="Times New Roman" w:cs="Times New Roman"/>
          <w:sz w:val="24"/>
          <w:szCs w:val="24"/>
        </w:rPr>
      </w:pPr>
      <w:r w:rsidRPr="009157F7">
        <w:rPr>
          <w:rFonts w:ascii="Times New Roman" w:eastAsia="Times New Roman" w:hAnsi="Times New Roman" w:cs="Times New Roman"/>
          <w:sz w:val="24"/>
          <w:szCs w:val="24"/>
        </w:rPr>
        <w:t>время, отведенное на выполнение задания (2 минуты), закончилось</w:t>
      </w:r>
    </w:p>
    <w:p w:rsidR="00063171" w:rsidRPr="009157F7" w:rsidRDefault="00063171" w:rsidP="004D1E0F">
      <w:pPr>
        <w:pStyle w:val="a7"/>
        <w:numPr>
          <w:ilvl w:val="1"/>
          <w:numId w:val="7"/>
        </w:numPr>
        <w:rPr>
          <w:rFonts w:ascii="Times New Roman" w:eastAsia="Times New Roman" w:hAnsi="Times New Roman" w:cs="Times New Roman"/>
          <w:sz w:val="24"/>
          <w:szCs w:val="24"/>
        </w:rPr>
      </w:pPr>
      <w:r w:rsidRPr="009157F7">
        <w:rPr>
          <w:rFonts w:ascii="Times New Roman" w:eastAsia="Times New Roman" w:hAnsi="Times New Roman" w:cs="Times New Roman"/>
          <w:sz w:val="24"/>
          <w:szCs w:val="24"/>
        </w:rPr>
        <w:t>робот полностью покинул поле состязания&gt;</w:t>
      </w:r>
    </w:p>
    <w:p w:rsidR="00063171" w:rsidRPr="009157F7" w:rsidRDefault="00063171" w:rsidP="004D1E0F">
      <w:pPr>
        <w:pStyle w:val="a7"/>
        <w:numPr>
          <w:ilvl w:val="1"/>
          <w:numId w:val="7"/>
        </w:numPr>
        <w:rPr>
          <w:rFonts w:ascii="Times New Roman" w:eastAsia="Times New Roman" w:hAnsi="Times New Roman" w:cs="Times New Roman"/>
          <w:sz w:val="24"/>
          <w:szCs w:val="24"/>
        </w:rPr>
      </w:pPr>
      <w:r w:rsidRPr="009157F7">
        <w:rPr>
          <w:rFonts w:ascii="Times New Roman" w:eastAsia="Times New Roman" w:hAnsi="Times New Roman" w:cs="Times New Roman"/>
          <w:sz w:val="24"/>
          <w:szCs w:val="24"/>
        </w:rPr>
        <w:t>произошло нарушение правил и регламента</w:t>
      </w:r>
    </w:p>
    <w:p w:rsidR="00063171" w:rsidRPr="009157F7" w:rsidRDefault="00063171" w:rsidP="000C6DD9">
      <w:pPr>
        <w:pStyle w:val="a7"/>
        <w:spacing w:before="240" w:after="120"/>
        <w:rPr>
          <w:rFonts w:ascii="Times New Roman" w:eastAsia="Times New Roman" w:hAnsi="Times New Roman" w:cs="Times New Roman"/>
          <w:b/>
          <w:sz w:val="24"/>
          <w:szCs w:val="24"/>
        </w:rPr>
      </w:pPr>
      <w:r w:rsidRPr="009157F7">
        <w:rPr>
          <w:rFonts w:ascii="Times New Roman" w:eastAsia="Times New Roman" w:hAnsi="Times New Roman" w:cs="Times New Roman"/>
          <w:b/>
          <w:sz w:val="24"/>
          <w:szCs w:val="24"/>
        </w:rPr>
        <w:t>Подсч</w:t>
      </w:r>
      <w:r w:rsidR="000C6DD9">
        <w:rPr>
          <w:rFonts w:ascii="Times New Roman" w:eastAsia="Times New Roman" w:hAnsi="Times New Roman" w:cs="Times New Roman"/>
          <w:b/>
          <w:sz w:val="24"/>
          <w:szCs w:val="24"/>
        </w:rPr>
        <w:t>ё</w:t>
      </w:r>
      <w:r w:rsidRPr="009157F7">
        <w:rPr>
          <w:rFonts w:ascii="Times New Roman" w:eastAsia="Times New Roman" w:hAnsi="Times New Roman" w:cs="Times New Roman"/>
          <w:b/>
          <w:sz w:val="24"/>
          <w:szCs w:val="24"/>
        </w:rPr>
        <w:t>т баллов</w:t>
      </w:r>
    </w:p>
    <w:p w:rsidR="00063171" w:rsidRPr="000C6DD9" w:rsidRDefault="00063171" w:rsidP="000C6DD9">
      <w:pPr>
        <w:pStyle w:val="a7"/>
        <w:numPr>
          <w:ilvl w:val="0"/>
          <w:numId w:val="8"/>
        </w:numPr>
        <w:rPr>
          <w:rFonts w:ascii="Times New Roman" w:eastAsia="Times New Roman" w:hAnsi="Times New Roman" w:cs="Times New Roman"/>
          <w:sz w:val="24"/>
          <w:szCs w:val="24"/>
        </w:rPr>
      </w:pPr>
      <w:r w:rsidRPr="000C6DD9">
        <w:rPr>
          <w:rFonts w:ascii="Times New Roman" w:eastAsia="Times New Roman" w:hAnsi="Times New Roman" w:cs="Times New Roman"/>
          <w:sz w:val="24"/>
          <w:szCs w:val="24"/>
        </w:rPr>
        <w:t xml:space="preserve">Подсчет баллов будут производиться только по завершению попытки или когда отсчет времени будет остановлен. </w:t>
      </w:r>
    </w:p>
    <w:p w:rsidR="00063171" w:rsidRPr="000C6DD9" w:rsidRDefault="00063171" w:rsidP="000C6DD9">
      <w:pPr>
        <w:pStyle w:val="a7"/>
        <w:numPr>
          <w:ilvl w:val="0"/>
          <w:numId w:val="8"/>
        </w:numPr>
        <w:rPr>
          <w:rFonts w:ascii="Times New Roman" w:eastAsia="Times New Roman" w:hAnsi="Times New Roman" w:cs="Times New Roman"/>
          <w:sz w:val="24"/>
          <w:szCs w:val="24"/>
        </w:rPr>
      </w:pPr>
      <w:r w:rsidRPr="000C6DD9">
        <w:rPr>
          <w:rFonts w:ascii="Times New Roman" w:eastAsia="Times New Roman" w:hAnsi="Times New Roman" w:cs="Times New Roman"/>
          <w:sz w:val="24"/>
          <w:szCs w:val="24"/>
        </w:rPr>
        <w:t>Каждый цветной кубик из деталей LEGO, расположенный в зоне у подножия горы того же цвета = 10 баллов.</w:t>
      </w:r>
    </w:p>
    <w:p w:rsidR="00063171" w:rsidRPr="000C6DD9" w:rsidRDefault="00063171" w:rsidP="000C6DD9">
      <w:pPr>
        <w:pStyle w:val="a7"/>
        <w:numPr>
          <w:ilvl w:val="0"/>
          <w:numId w:val="8"/>
        </w:numPr>
        <w:rPr>
          <w:rFonts w:ascii="Times New Roman" w:eastAsia="Times New Roman" w:hAnsi="Times New Roman" w:cs="Times New Roman"/>
          <w:sz w:val="24"/>
          <w:szCs w:val="24"/>
        </w:rPr>
      </w:pPr>
      <w:r w:rsidRPr="000C6DD9">
        <w:rPr>
          <w:rFonts w:ascii="Times New Roman" w:eastAsia="Times New Roman" w:hAnsi="Times New Roman" w:cs="Times New Roman"/>
          <w:sz w:val="24"/>
          <w:szCs w:val="24"/>
        </w:rPr>
        <w:t>Каждый цветной кубик из деталей LEGO, расположенный на «склоне» горы того же цвета (выше подножия горы, но не на вершине) = 25 баллов.</w:t>
      </w:r>
    </w:p>
    <w:p w:rsidR="00063171" w:rsidRPr="000C6DD9" w:rsidRDefault="00063171" w:rsidP="000C6DD9">
      <w:pPr>
        <w:pStyle w:val="a7"/>
        <w:numPr>
          <w:ilvl w:val="0"/>
          <w:numId w:val="8"/>
        </w:numPr>
        <w:rPr>
          <w:rFonts w:ascii="Times New Roman" w:eastAsia="Times New Roman" w:hAnsi="Times New Roman" w:cs="Times New Roman"/>
          <w:sz w:val="24"/>
          <w:szCs w:val="24"/>
        </w:rPr>
      </w:pPr>
      <w:r w:rsidRPr="000C6DD9">
        <w:rPr>
          <w:rFonts w:ascii="Times New Roman" w:eastAsia="Times New Roman" w:hAnsi="Times New Roman" w:cs="Times New Roman"/>
          <w:sz w:val="24"/>
          <w:szCs w:val="24"/>
        </w:rPr>
        <w:t xml:space="preserve">Каждый цветной кубик из деталей LEGO, расположенный на вершине горы того же цвета (но не в отверстии на вершине горы) = 50 баллов. </w:t>
      </w:r>
    </w:p>
    <w:p w:rsidR="00063171" w:rsidRPr="000C6DD9" w:rsidRDefault="00063171" w:rsidP="000C6DD9">
      <w:pPr>
        <w:pStyle w:val="a7"/>
        <w:numPr>
          <w:ilvl w:val="0"/>
          <w:numId w:val="8"/>
        </w:numPr>
        <w:rPr>
          <w:rFonts w:ascii="Times New Roman" w:eastAsia="Times New Roman" w:hAnsi="Times New Roman" w:cs="Times New Roman"/>
          <w:sz w:val="24"/>
          <w:szCs w:val="24"/>
        </w:rPr>
      </w:pPr>
      <w:r w:rsidRPr="000C6DD9">
        <w:rPr>
          <w:rFonts w:ascii="Times New Roman" w:eastAsia="Times New Roman" w:hAnsi="Times New Roman" w:cs="Times New Roman"/>
          <w:sz w:val="24"/>
          <w:szCs w:val="24"/>
        </w:rPr>
        <w:t xml:space="preserve">Каждый цветной кубик из деталей LEGO, расположенный в отверстии на вершине горы того же цвета = 100 баллов. </w:t>
      </w:r>
    </w:p>
    <w:p w:rsidR="00063171" w:rsidRPr="000C6DD9" w:rsidRDefault="00063171" w:rsidP="000C6DD9">
      <w:pPr>
        <w:pStyle w:val="a7"/>
        <w:numPr>
          <w:ilvl w:val="0"/>
          <w:numId w:val="8"/>
        </w:numPr>
        <w:rPr>
          <w:rFonts w:ascii="Times New Roman" w:eastAsia="Times New Roman" w:hAnsi="Times New Roman" w:cs="Times New Roman"/>
          <w:sz w:val="24"/>
          <w:szCs w:val="24"/>
        </w:rPr>
      </w:pPr>
      <w:r w:rsidRPr="000C6DD9">
        <w:rPr>
          <w:rFonts w:ascii="Times New Roman" w:eastAsia="Times New Roman" w:hAnsi="Times New Roman" w:cs="Times New Roman"/>
          <w:sz w:val="24"/>
          <w:szCs w:val="24"/>
        </w:rPr>
        <w:t xml:space="preserve">Максимальное количество баллов = 400, в том числе: </w:t>
      </w:r>
    </w:p>
    <w:p w:rsidR="00063171" w:rsidRPr="000C6DD9" w:rsidRDefault="00063171" w:rsidP="000C6DD9">
      <w:pPr>
        <w:pStyle w:val="a7"/>
        <w:numPr>
          <w:ilvl w:val="1"/>
          <w:numId w:val="8"/>
        </w:numPr>
        <w:rPr>
          <w:rFonts w:ascii="Times New Roman" w:eastAsia="Times New Roman" w:hAnsi="Times New Roman" w:cs="Times New Roman"/>
          <w:sz w:val="24"/>
          <w:szCs w:val="24"/>
        </w:rPr>
      </w:pPr>
      <w:r w:rsidRPr="000C6DD9">
        <w:rPr>
          <w:rFonts w:ascii="Times New Roman" w:eastAsia="Times New Roman" w:hAnsi="Times New Roman" w:cs="Times New Roman"/>
          <w:sz w:val="24"/>
          <w:szCs w:val="24"/>
        </w:rPr>
        <w:t xml:space="preserve">400 баллов (4 цветных кубика из деталей LEGO </w:t>
      </w:r>
      <w:proofErr w:type="gramStart"/>
      <w:r w:rsidRPr="000C6DD9">
        <w:rPr>
          <w:rFonts w:ascii="Times New Roman" w:eastAsia="Times New Roman" w:hAnsi="Times New Roman" w:cs="Times New Roman"/>
          <w:sz w:val="24"/>
          <w:szCs w:val="24"/>
        </w:rPr>
        <w:t>расположены</w:t>
      </w:r>
      <w:proofErr w:type="gramEnd"/>
      <w:r w:rsidRPr="000C6DD9">
        <w:rPr>
          <w:rFonts w:ascii="Times New Roman" w:eastAsia="Times New Roman" w:hAnsi="Times New Roman" w:cs="Times New Roman"/>
          <w:sz w:val="24"/>
          <w:szCs w:val="24"/>
        </w:rPr>
        <w:t xml:space="preserve"> в отверстиях на вершинах соответствующих гор × 100 баллов).</w:t>
      </w:r>
    </w:p>
    <w:p w:rsidR="00063171" w:rsidRPr="000C6DD9" w:rsidRDefault="00063171" w:rsidP="000C6DD9">
      <w:pPr>
        <w:pStyle w:val="a7"/>
        <w:numPr>
          <w:ilvl w:val="0"/>
          <w:numId w:val="8"/>
        </w:numPr>
        <w:rPr>
          <w:rFonts w:ascii="Times New Roman" w:eastAsia="Times New Roman" w:hAnsi="Times New Roman" w:cs="Times New Roman"/>
          <w:sz w:val="24"/>
          <w:szCs w:val="24"/>
        </w:rPr>
      </w:pPr>
      <w:r w:rsidRPr="000C6DD9">
        <w:rPr>
          <w:rFonts w:ascii="Times New Roman" w:eastAsia="Times New Roman" w:hAnsi="Times New Roman" w:cs="Times New Roman"/>
          <w:sz w:val="24"/>
          <w:szCs w:val="24"/>
        </w:rPr>
        <w:t xml:space="preserve">Если у команд одинаковое количество баллов, то определение позиции в рейтинге происходит по наименьшему записанному значению времени. </w:t>
      </w:r>
    </w:p>
    <w:p w:rsidR="00063171" w:rsidRPr="002A5668" w:rsidRDefault="00063171" w:rsidP="002A5668">
      <w:pPr>
        <w:pStyle w:val="a7"/>
        <w:spacing w:before="240" w:after="120"/>
        <w:rPr>
          <w:rFonts w:ascii="Times New Roman" w:eastAsia="Times New Roman" w:hAnsi="Times New Roman" w:cs="Times New Roman"/>
          <w:b/>
          <w:sz w:val="24"/>
          <w:szCs w:val="24"/>
        </w:rPr>
      </w:pPr>
      <w:r w:rsidRPr="002A5668">
        <w:rPr>
          <w:rFonts w:ascii="Times New Roman" w:eastAsia="Times New Roman" w:hAnsi="Times New Roman" w:cs="Times New Roman"/>
          <w:b/>
          <w:sz w:val="24"/>
          <w:szCs w:val="24"/>
        </w:rPr>
        <w:t>Поле состязания в 3D без гор</w:t>
      </w:r>
    </w:p>
    <w:p w:rsidR="002A5668" w:rsidRDefault="00063171" w:rsidP="00063171">
      <w:pPr>
        <w:shd w:val="clear" w:color="auto" w:fill="FFFFFF"/>
        <w:spacing w:after="0" w:line="240" w:lineRule="auto"/>
        <w:jc w:val="center"/>
        <w:rPr>
          <w:rFonts w:ascii="Helvetica" w:eastAsia="Times New Roman" w:hAnsi="Helvetica" w:cs="Helvetica"/>
          <w:color w:val="333333"/>
          <w:sz w:val="12"/>
          <w:szCs w:val="12"/>
        </w:rPr>
      </w:pPr>
      <w:r>
        <w:rPr>
          <w:rFonts w:ascii="Helvetica" w:eastAsia="Times New Roman" w:hAnsi="Helvetica" w:cs="Helvetica"/>
          <w:noProof/>
          <w:color w:val="333333"/>
          <w:sz w:val="12"/>
          <w:szCs w:val="12"/>
        </w:rPr>
        <w:drawing>
          <wp:inline distT="0" distB="0" distL="0" distR="0" wp14:anchorId="4CE544F5" wp14:editId="12935482">
            <wp:extent cx="5761318" cy="2101157"/>
            <wp:effectExtent l="19050" t="0" r="0" b="0"/>
            <wp:docPr id="6" name="Рисунок 6" descr="http://robolymp.ru/upload/medialibrary/cd9/game_table_in_3D_without_mounta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obolymp.ru/upload/medialibrary/cd9/game_table_in_3D_without_mountains.png"/>
                    <pic:cNvPicPr>
                      <a:picLocks noChangeAspect="1" noChangeArrowheads="1"/>
                    </pic:cNvPicPr>
                  </pic:nvPicPr>
                  <pic:blipFill>
                    <a:blip r:embed="rId10" cstate="print"/>
                    <a:srcRect/>
                    <a:stretch>
                      <a:fillRect/>
                    </a:stretch>
                  </pic:blipFill>
                  <pic:spPr bwMode="auto">
                    <a:xfrm>
                      <a:off x="0" y="0"/>
                      <a:ext cx="5763830" cy="2102073"/>
                    </a:xfrm>
                    <a:prstGeom prst="rect">
                      <a:avLst/>
                    </a:prstGeom>
                    <a:noFill/>
                    <a:ln w="9525">
                      <a:noFill/>
                      <a:miter lim="800000"/>
                      <a:headEnd/>
                      <a:tailEnd/>
                    </a:ln>
                  </pic:spPr>
                </pic:pic>
              </a:graphicData>
            </a:graphic>
          </wp:inline>
        </w:drawing>
      </w:r>
    </w:p>
    <w:p w:rsidR="002A5668" w:rsidRDefault="002A5668">
      <w:pPr>
        <w:rPr>
          <w:rFonts w:ascii="Helvetica" w:eastAsia="Times New Roman" w:hAnsi="Helvetica" w:cs="Helvetica"/>
          <w:color w:val="333333"/>
          <w:sz w:val="12"/>
          <w:szCs w:val="12"/>
        </w:rPr>
      </w:pPr>
      <w:r>
        <w:rPr>
          <w:rFonts w:ascii="Helvetica" w:eastAsia="Times New Roman" w:hAnsi="Helvetica" w:cs="Helvetica"/>
          <w:color w:val="333333"/>
          <w:sz w:val="12"/>
          <w:szCs w:val="12"/>
        </w:rPr>
        <w:br w:type="page"/>
      </w:r>
    </w:p>
    <w:p w:rsidR="00063171" w:rsidRPr="002A5668" w:rsidRDefault="00063171" w:rsidP="002A5668">
      <w:pPr>
        <w:pStyle w:val="a7"/>
        <w:spacing w:before="240" w:after="120"/>
        <w:rPr>
          <w:rFonts w:ascii="Times New Roman" w:eastAsia="Times New Roman" w:hAnsi="Times New Roman" w:cs="Times New Roman"/>
          <w:b/>
          <w:sz w:val="24"/>
          <w:szCs w:val="24"/>
        </w:rPr>
      </w:pPr>
      <w:r w:rsidRPr="002A5668">
        <w:rPr>
          <w:rFonts w:ascii="Times New Roman" w:eastAsia="Times New Roman" w:hAnsi="Times New Roman" w:cs="Times New Roman"/>
          <w:b/>
          <w:sz w:val="24"/>
          <w:szCs w:val="24"/>
        </w:rPr>
        <w:lastRenderedPageBreak/>
        <w:t>Поле состязания в 3D с горами</w:t>
      </w:r>
    </w:p>
    <w:p w:rsidR="00063171" w:rsidRPr="00063171" w:rsidRDefault="00063171" w:rsidP="00063171">
      <w:pPr>
        <w:shd w:val="clear" w:color="auto" w:fill="FFFFFF"/>
        <w:spacing w:after="0" w:line="240" w:lineRule="auto"/>
        <w:jc w:val="center"/>
        <w:rPr>
          <w:rFonts w:ascii="Helvetica" w:eastAsia="Times New Roman" w:hAnsi="Helvetica" w:cs="Helvetica"/>
          <w:color w:val="333333"/>
          <w:sz w:val="12"/>
          <w:szCs w:val="12"/>
        </w:rPr>
      </w:pPr>
      <w:r>
        <w:rPr>
          <w:rFonts w:ascii="Helvetica" w:eastAsia="Times New Roman" w:hAnsi="Helvetica" w:cs="Helvetica"/>
          <w:noProof/>
          <w:color w:val="333333"/>
          <w:sz w:val="12"/>
          <w:szCs w:val="12"/>
        </w:rPr>
        <w:drawing>
          <wp:inline distT="0" distB="0" distL="0" distR="0">
            <wp:extent cx="5779247" cy="2075578"/>
            <wp:effectExtent l="19050" t="0" r="0" b="0"/>
            <wp:docPr id="7" name="Рисунок 7" descr="http://robolymp.ru/upload/medialibrary/926/game_table_in_3D_with_mounta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obolymp.ru/upload/medialibrary/926/game_table_in_3D_with_mountains.png"/>
                    <pic:cNvPicPr>
                      <a:picLocks noChangeAspect="1" noChangeArrowheads="1"/>
                    </pic:cNvPicPr>
                  </pic:nvPicPr>
                  <pic:blipFill>
                    <a:blip r:embed="rId11" cstate="print"/>
                    <a:srcRect/>
                    <a:stretch>
                      <a:fillRect/>
                    </a:stretch>
                  </pic:blipFill>
                  <pic:spPr bwMode="auto">
                    <a:xfrm>
                      <a:off x="0" y="0"/>
                      <a:ext cx="5781865" cy="2076518"/>
                    </a:xfrm>
                    <a:prstGeom prst="rect">
                      <a:avLst/>
                    </a:prstGeom>
                    <a:noFill/>
                    <a:ln w="9525">
                      <a:noFill/>
                      <a:miter lim="800000"/>
                      <a:headEnd/>
                      <a:tailEnd/>
                    </a:ln>
                  </pic:spPr>
                </pic:pic>
              </a:graphicData>
            </a:graphic>
          </wp:inline>
        </w:drawing>
      </w:r>
    </w:p>
    <w:p w:rsidR="00063171" w:rsidRPr="0038064B" w:rsidRDefault="00063171" w:rsidP="0038064B">
      <w:pPr>
        <w:pStyle w:val="a7"/>
        <w:spacing w:before="240" w:after="120"/>
        <w:rPr>
          <w:rFonts w:ascii="Times New Roman" w:eastAsia="Times New Roman" w:hAnsi="Times New Roman" w:cs="Times New Roman"/>
          <w:b/>
          <w:sz w:val="24"/>
          <w:szCs w:val="24"/>
        </w:rPr>
      </w:pPr>
      <w:r w:rsidRPr="0038064B">
        <w:rPr>
          <w:rFonts w:ascii="Times New Roman" w:eastAsia="Times New Roman" w:hAnsi="Times New Roman" w:cs="Times New Roman"/>
          <w:b/>
          <w:sz w:val="24"/>
          <w:szCs w:val="24"/>
        </w:rPr>
        <w:t>Спецификация поля I</w:t>
      </w:r>
    </w:p>
    <w:p w:rsidR="00063171" w:rsidRPr="00063171" w:rsidRDefault="00063171" w:rsidP="00063171">
      <w:pPr>
        <w:shd w:val="clear" w:color="auto" w:fill="FFFFFF"/>
        <w:spacing w:after="0" w:line="240" w:lineRule="auto"/>
        <w:rPr>
          <w:rFonts w:ascii="Helvetica" w:eastAsia="Times New Roman" w:hAnsi="Helvetica" w:cs="Helvetica"/>
          <w:color w:val="333333"/>
          <w:sz w:val="12"/>
          <w:szCs w:val="12"/>
        </w:rPr>
      </w:pPr>
      <w:r>
        <w:rPr>
          <w:rFonts w:ascii="Helvetica" w:eastAsia="Times New Roman" w:hAnsi="Helvetica" w:cs="Helvetica"/>
          <w:noProof/>
          <w:color w:val="333333"/>
          <w:sz w:val="12"/>
          <w:szCs w:val="12"/>
        </w:rPr>
        <w:drawing>
          <wp:inline distT="0" distB="0" distL="0" distR="0">
            <wp:extent cx="5866202" cy="3504445"/>
            <wp:effectExtent l="19050" t="0" r="1198" b="0"/>
            <wp:docPr id="8" name="Рисунок 8" descr="http://robolymp.ru/upload/medialibrary/d87/table_specifications_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robolymp.ru/upload/medialibrary/d87/table_specifications_i.png"/>
                    <pic:cNvPicPr>
                      <a:picLocks noChangeAspect="1" noChangeArrowheads="1"/>
                    </pic:cNvPicPr>
                  </pic:nvPicPr>
                  <pic:blipFill>
                    <a:blip r:embed="rId12" cstate="print"/>
                    <a:srcRect/>
                    <a:stretch>
                      <a:fillRect/>
                    </a:stretch>
                  </pic:blipFill>
                  <pic:spPr bwMode="auto">
                    <a:xfrm>
                      <a:off x="0" y="0"/>
                      <a:ext cx="5870666" cy="3507111"/>
                    </a:xfrm>
                    <a:prstGeom prst="rect">
                      <a:avLst/>
                    </a:prstGeom>
                    <a:noFill/>
                    <a:ln w="9525">
                      <a:noFill/>
                      <a:miter lim="800000"/>
                      <a:headEnd/>
                      <a:tailEnd/>
                    </a:ln>
                  </pic:spPr>
                </pic:pic>
              </a:graphicData>
            </a:graphic>
          </wp:inline>
        </w:drawing>
      </w:r>
    </w:p>
    <w:p w:rsidR="00063171" w:rsidRPr="00063171" w:rsidRDefault="00063171" w:rsidP="00063171">
      <w:pPr>
        <w:shd w:val="clear" w:color="auto" w:fill="FFFFFF"/>
        <w:spacing w:after="0" w:line="240" w:lineRule="auto"/>
        <w:rPr>
          <w:rFonts w:ascii="Helvetica" w:eastAsia="Times New Roman" w:hAnsi="Helvetica" w:cs="Helvetica"/>
          <w:color w:val="333333"/>
          <w:sz w:val="12"/>
          <w:szCs w:val="12"/>
        </w:rPr>
      </w:pPr>
      <w:r>
        <w:rPr>
          <w:rFonts w:ascii="Helvetica" w:eastAsia="Times New Roman" w:hAnsi="Helvetica" w:cs="Helvetica"/>
          <w:noProof/>
          <w:color w:val="333333"/>
          <w:sz w:val="12"/>
          <w:szCs w:val="12"/>
        </w:rPr>
        <w:lastRenderedPageBreak/>
        <w:drawing>
          <wp:inline distT="0" distB="0" distL="0" distR="0">
            <wp:extent cx="5736291" cy="4295123"/>
            <wp:effectExtent l="19050" t="0" r="0" b="0"/>
            <wp:docPr id="9" name="Рисунок 9" descr="http://robolymp.ru/upload/medialibrary/03c/starting_grid_cut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robolymp.ru/upload/medialibrary/03c/starting_grid_cutout.png"/>
                    <pic:cNvPicPr>
                      <a:picLocks noChangeAspect="1" noChangeArrowheads="1"/>
                    </pic:cNvPicPr>
                  </pic:nvPicPr>
                  <pic:blipFill>
                    <a:blip r:embed="rId13" cstate="print"/>
                    <a:srcRect/>
                    <a:stretch>
                      <a:fillRect/>
                    </a:stretch>
                  </pic:blipFill>
                  <pic:spPr bwMode="auto">
                    <a:xfrm>
                      <a:off x="0" y="0"/>
                      <a:ext cx="5740876" cy="4298556"/>
                    </a:xfrm>
                    <a:prstGeom prst="rect">
                      <a:avLst/>
                    </a:prstGeom>
                    <a:noFill/>
                    <a:ln w="9525">
                      <a:noFill/>
                      <a:miter lim="800000"/>
                      <a:headEnd/>
                      <a:tailEnd/>
                    </a:ln>
                  </pic:spPr>
                </pic:pic>
              </a:graphicData>
            </a:graphic>
          </wp:inline>
        </w:drawing>
      </w:r>
    </w:p>
    <w:p w:rsidR="00063171" w:rsidRPr="0038064B" w:rsidRDefault="00063171" w:rsidP="0038064B">
      <w:pPr>
        <w:pStyle w:val="a7"/>
        <w:rPr>
          <w:rFonts w:ascii="Times New Roman" w:eastAsia="Times New Roman" w:hAnsi="Times New Roman" w:cs="Times New Roman"/>
          <w:sz w:val="24"/>
          <w:szCs w:val="24"/>
        </w:rPr>
      </w:pPr>
      <w:r w:rsidRPr="0038064B">
        <w:rPr>
          <w:rFonts w:ascii="Times New Roman" w:eastAsia="Times New Roman" w:hAnsi="Times New Roman" w:cs="Times New Roman"/>
          <w:sz w:val="24"/>
          <w:szCs w:val="24"/>
        </w:rPr>
        <w:t xml:space="preserve">Покрытие поля </w:t>
      </w:r>
      <w:proofErr w:type="gramStart"/>
      <w:r w:rsidRPr="0038064B">
        <w:rPr>
          <w:rFonts w:ascii="Times New Roman" w:eastAsia="Times New Roman" w:hAnsi="Times New Roman" w:cs="Times New Roman"/>
          <w:sz w:val="24"/>
          <w:szCs w:val="24"/>
        </w:rPr>
        <w:t>напечатана</w:t>
      </w:r>
      <w:proofErr w:type="gramEnd"/>
      <w:r w:rsidRPr="0038064B">
        <w:rPr>
          <w:rFonts w:ascii="Times New Roman" w:eastAsia="Times New Roman" w:hAnsi="Times New Roman" w:cs="Times New Roman"/>
          <w:sz w:val="24"/>
          <w:szCs w:val="24"/>
        </w:rPr>
        <w:t xml:space="preserve"> на плотном картоне.</w:t>
      </w:r>
    </w:p>
    <w:p w:rsidR="0038064B" w:rsidRDefault="00063171" w:rsidP="0038064B">
      <w:pPr>
        <w:pStyle w:val="a7"/>
        <w:rPr>
          <w:rFonts w:ascii="Times New Roman" w:eastAsia="Times New Roman" w:hAnsi="Times New Roman" w:cs="Times New Roman"/>
          <w:sz w:val="24"/>
          <w:szCs w:val="24"/>
        </w:rPr>
      </w:pPr>
      <w:r w:rsidRPr="0038064B">
        <w:rPr>
          <w:rFonts w:ascii="Times New Roman" w:eastAsia="Times New Roman" w:hAnsi="Times New Roman" w:cs="Times New Roman"/>
          <w:sz w:val="24"/>
          <w:szCs w:val="24"/>
        </w:rPr>
        <w:t>Все квадратики 32 мм × 32 мм вырезаны из этого листа, так что цветные плитки входят в слот по размеру.</w:t>
      </w:r>
    </w:p>
    <w:p w:rsidR="0038064B" w:rsidRDefault="0038064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63171" w:rsidRPr="0038064B" w:rsidRDefault="00063171" w:rsidP="0038064B">
      <w:pPr>
        <w:pStyle w:val="a7"/>
        <w:spacing w:before="240" w:after="120"/>
        <w:rPr>
          <w:rFonts w:ascii="Times New Roman" w:eastAsia="Times New Roman" w:hAnsi="Times New Roman" w:cs="Times New Roman"/>
          <w:b/>
          <w:sz w:val="24"/>
          <w:szCs w:val="24"/>
        </w:rPr>
      </w:pPr>
      <w:r w:rsidRPr="0038064B">
        <w:rPr>
          <w:rFonts w:ascii="Times New Roman" w:eastAsia="Times New Roman" w:hAnsi="Times New Roman" w:cs="Times New Roman"/>
          <w:b/>
          <w:sz w:val="24"/>
          <w:szCs w:val="24"/>
        </w:rPr>
        <w:lastRenderedPageBreak/>
        <w:t>Спецификация поля II – Спецификация шаблона горы (вид сверху)</w:t>
      </w:r>
    </w:p>
    <w:p w:rsidR="00063171" w:rsidRPr="00063171" w:rsidRDefault="00063171" w:rsidP="00063171">
      <w:pPr>
        <w:shd w:val="clear" w:color="auto" w:fill="FFFFFF"/>
        <w:spacing w:after="0" w:line="240" w:lineRule="auto"/>
        <w:rPr>
          <w:rFonts w:ascii="Helvetica" w:eastAsia="Times New Roman" w:hAnsi="Helvetica" w:cs="Helvetica"/>
          <w:color w:val="333333"/>
          <w:sz w:val="12"/>
          <w:szCs w:val="12"/>
        </w:rPr>
      </w:pPr>
      <w:r>
        <w:rPr>
          <w:rFonts w:ascii="Helvetica" w:eastAsia="Times New Roman" w:hAnsi="Helvetica" w:cs="Helvetica"/>
          <w:noProof/>
          <w:color w:val="333333"/>
          <w:sz w:val="12"/>
          <w:szCs w:val="12"/>
        </w:rPr>
        <w:drawing>
          <wp:inline distT="0" distB="0" distL="0" distR="0">
            <wp:extent cx="5760197" cy="5643568"/>
            <wp:effectExtent l="19050" t="0" r="0" b="0"/>
            <wp:docPr id="10" name="Рисунок 10" descr="http://robolymp.ru/upload/medialibrary/020/table_specifications_ii_mountain_template_specific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robolymp.ru/upload/medialibrary/020/table_specifications_ii_mountain_template_specifications.png"/>
                    <pic:cNvPicPr>
                      <a:picLocks noChangeAspect="1" noChangeArrowheads="1"/>
                    </pic:cNvPicPr>
                  </pic:nvPicPr>
                  <pic:blipFill>
                    <a:blip r:embed="rId14" cstate="print"/>
                    <a:srcRect/>
                    <a:stretch>
                      <a:fillRect/>
                    </a:stretch>
                  </pic:blipFill>
                  <pic:spPr bwMode="auto">
                    <a:xfrm>
                      <a:off x="0" y="0"/>
                      <a:ext cx="5759204" cy="5642596"/>
                    </a:xfrm>
                    <a:prstGeom prst="rect">
                      <a:avLst/>
                    </a:prstGeom>
                    <a:noFill/>
                    <a:ln w="9525">
                      <a:noFill/>
                      <a:miter lim="800000"/>
                      <a:headEnd/>
                      <a:tailEnd/>
                    </a:ln>
                  </pic:spPr>
                </pic:pic>
              </a:graphicData>
            </a:graphic>
          </wp:inline>
        </w:drawing>
      </w:r>
    </w:p>
    <w:p w:rsidR="00063171" w:rsidRPr="0038064B" w:rsidRDefault="00063171" w:rsidP="0038064B">
      <w:pPr>
        <w:pStyle w:val="a7"/>
        <w:rPr>
          <w:rFonts w:ascii="Times New Roman" w:eastAsia="Times New Roman" w:hAnsi="Times New Roman" w:cs="Times New Roman"/>
          <w:sz w:val="24"/>
          <w:szCs w:val="24"/>
        </w:rPr>
      </w:pPr>
      <w:r w:rsidRPr="0038064B">
        <w:rPr>
          <w:rFonts w:ascii="Times New Roman" w:eastAsia="Times New Roman" w:hAnsi="Times New Roman" w:cs="Times New Roman"/>
          <w:sz w:val="24"/>
          <w:szCs w:val="24"/>
        </w:rPr>
        <w:t>Высота каждого слоя горы составляет 25 мм.</w:t>
      </w:r>
    </w:p>
    <w:p w:rsidR="00063171" w:rsidRPr="0038064B" w:rsidRDefault="00063171" w:rsidP="0038064B">
      <w:pPr>
        <w:pStyle w:val="a7"/>
        <w:rPr>
          <w:rFonts w:ascii="Times New Roman" w:eastAsia="Times New Roman" w:hAnsi="Times New Roman" w:cs="Times New Roman"/>
          <w:sz w:val="24"/>
          <w:szCs w:val="24"/>
        </w:rPr>
      </w:pPr>
      <w:r w:rsidRPr="0038064B">
        <w:rPr>
          <w:rFonts w:ascii="Times New Roman" w:eastAsia="Times New Roman" w:hAnsi="Times New Roman" w:cs="Times New Roman"/>
          <w:sz w:val="24"/>
          <w:szCs w:val="24"/>
        </w:rPr>
        <w:t>Размеры вершины горы составляют 250 мм × 250 мм.</w:t>
      </w:r>
    </w:p>
    <w:p w:rsidR="00063171" w:rsidRPr="0038064B" w:rsidRDefault="00063171" w:rsidP="0038064B">
      <w:pPr>
        <w:pStyle w:val="a7"/>
        <w:rPr>
          <w:rFonts w:ascii="Times New Roman" w:eastAsia="Times New Roman" w:hAnsi="Times New Roman" w:cs="Times New Roman"/>
          <w:sz w:val="24"/>
          <w:szCs w:val="24"/>
        </w:rPr>
      </w:pPr>
      <w:r w:rsidRPr="0038064B">
        <w:rPr>
          <w:rFonts w:ascii="Times New Roman" w:eastAsia="Times New Roman" w:hAnsi="Times New Roman" w:cs="Times New Roman"/>
          <w:sz w:val="24"/>
          <w:szCs w:val="24"/>
        </w:rPr>
        <w:t xml:space="preserve">Размеры отверстия в центре вершины горы составляют 40 мм × 40 мм. </w:t>
      </w:r>
    </w:p>
    <w:p w:rsidR="00063171" w:rsidRPr="0038064B" w:rsidRDefault="00063171" w:rsidP="0038064B">
      <w:pPr>
        <w:pStyle w:val="a7"/>
        <w:rPr>
          <w:rFonts w:ascii="Times New Roman" w:eastAsia="Times New Roman" w:hAnsi="Times New Roman" w:cs="Times New Roman"/>
          <w:sz w:val="24"/>
          <w:szCs w:val="24"/>
        </w:rPr>
      </w:pPr>
      <w:r w:rsidRPr="0038064B">
        <w:rPr>
          <w:rFonts w:ascii="Times New Roman" w:eastAsia="Times New Roman" w:hAnsi="Times New Roman" w:cs="Times New Roman"/>
          <w:sz w:val="24"/>
          <w:szCs w:val="24"/>
        </w:rPr>
        <w:t>Наименьшее расстояние между слоями составляет приблизительно 14 мм.</w:t>
      </w:r>
    </w:p>
    <w:p w:rsidR="00063171" w:rsidRPr="0038064B" w:rsidRDefault="00063171" w:rsidP="0038064B">
      <w:pPr>
        <w:pStyle w:val="a7"/>
        <w:spacing w:before="240" w:after="120"/>
        <w:rPr>
          <w:rFonts w:ascii="Times New Roman" w:eastAsia="Times New Roman" w:hAnsi="Times New Roman" w:cs="Times New Roman"/>
          <w:b/>
          <w:sz w:val="24"/>
          <w:szCs w:val="24"/>
        </w:rPr>
      </w:pPr>
      <w:r w:rsidRPr="0038064B">
        <w:rPr>
          <w:rFonts w:ascii="Times New Roman" w:eastAsia="Times New Roman" w:hAnsi="Times New Roman" w:cs="Times New Roman"/>
          <w:b/>
          <w:sz w:val="24"/>
          <w:szCs w:val="24"/>
        </w:rPr>
        <w:t xml:space="preserve">Спецификация поля IV </w:t>
      </w:r>
    </w:p>
    <w:p w:rsidR="00063171" w:rsidRPr="00546185" w:rsidRDefault="00063171" w:rsidP="00546185">
      <w:pPr>
        <w:pStyle w:val="a7"/>
        <w:numPr>
          <w:ilvl w:val="0"/>
          <w:numId w:val="9"/>
        </w:numPr>
        <w:rPr>
          <w:rFonts w:ascii="Times New Roman" w:eastAsia="Times New Roman" w:hAnsi="Times New Roman" w:cs="Times New Roman"/>
          <w:sz w:val="24"/>
          <w:szCs w:val="24"/>
        </w:rPr>
      </w:pPr>
      <w:r w:rsidRPr="00546185">
        <w:rPr>
          <w:rFonts w:ascii="Times New Roman" w:eastAsia="Times New Roman" w:hAnsi="Times New Roman" w:cs="Times New Roman"/>
          <w:sz w:val="24"/>
          <w:szCs w:val="24"/>
        </w:rPr>
        <w:t xml:space="preserve">Внешний размер поля составляет 2400 мм × 1200 мм. </w:t>
      </w:r>
    </w:p>
    <w:p w:rsidR="00063171" w:rsidRPr="00546185" w:rsidRDefault="00063171" w:rsidP="00546185">
      <w:pPr>
        <w:pStyle w:val="a7"/>
        <w:numPr>
          <w:ilvl w:val="0"/>
          <w:numId w:val="9"/>
        </w:numPr>
        <w:rPr>
          <w:rFonts w:ascii="Times New Roman" w:eastAsia="Times New Roman" w:hAnsi="Times New Roman" w:cs="Times New Roman"/>
          <w:sz w:val="24"/>
          <w:szCs w:val="24"/>
        </w:rPr>
      </w:pPr>
      <w:r w:rsidRPr="00546185">
        <w:rPr>
          <w:rFonts w:ascii="Times New Roman" w:eastAsia="Times New Roman" w:hAnsi="Times New Roman" w:cs="Times New Roman"/>
          <w:sz w:val="24"/>
          <w:szCs w:val="24"/>
        </w:rPr>
        <w:t xml:space="preserve">Борты с каждой стороны стола имеет размер 17 мм в ширину и 50 мм в высоту. Щиты для предотвращения падения прикреплены к бортам, что в общей сложности составляет 300 мм в высоту над поверхностью поля. Они могут быть собраны из прозрачного пластика, картона, крашенного или некрашеного дерева. </w:t>
      </w:r>
    </w:p>
    <w:p w:rsidR="00063171" w:rsidRPr="00546185" w:rsidRDefault="00063171" w:rsidP="00546185">
      <w:pPr>
        <w:pStyle w:val="a7"/>
        <w:numPr>
          <w:ilvl w:val="0"/>
          <w:numId w:val="9"/>
        </w:numPr>
        <w:rPr>
          <w:rFonts w:ascii="Times New Roman" w:eastAsia="Times New Roman" w:hAnsi="Times New Roman" w:cs="Times New Roman"/>
          <w:sz w:val="24"/>
          <w:szCs w:val="24"/>
        </w:rPr>
      </w:pPr>
      <w:r w:rsidRPr="00546185">
        <w:rPr>
          <w:rFonts w:ascii="Times New Roman" w:eastAsia="Times New Roman" w:hAnsi="Times New Roman" w:cs="Times New Roman"/>
          <w:sz w:val="24"/>
          <w:szCs w:val="24"/>
        </w:rPr>
        <w:t xml:space="preserve">Линии и цветные элементы напечатаны на тонком покрытии, квадратики размером 32 мм × 32 мм вырезаны из покрытия в месте расположения легенды карты. </w:t>
      </w:r>
    </w:p>
    <w:p w:rsidR="00063171" w:rsidRPr="00546185" w:rsidRDefault="00063171" w:rsidP="00546185">
      <w:pPr>
        <w:pStyle w:val="a7"/>
        <w:numPr>
          <w:ilvl w:val="0"/>
          <w:numId w:val="9"/>
        </w:numPr>
        <w:rPr>
          <w:rFonts w:ascii="Times New Roman" w:eastAsia="Times New Roman" w:hAnsi="Times New Roman" w:cs="Times New Roman"/>
          <w:sz w:val="24"/>
          <w:szCs w:val="24"/>
        </w:rPr>
      </w:pPr>
      <w:r w:rsidRPr="00546185">
        <w:rPr>
          <w:rFonts w:ascii="Times New Roman" w:eastAsia="Times New Roman" w:hAnsi="Times New Roman" w:cs="Times New Roman"/>
          <w:sz w:val="24"/>
          <w:szCs w:val="24"/>
        </w:rPr>
        <w:t xml:space="preserve">Плитки размером 31 мм × 31 мм той же толщины, что и данный материал с одной стороны, содержащей однотонную окраску. </w:t>
      </w:r>
    </w:p>
    <w:p w:rsidR="00063171" w:rsidRPr="00546185" w:rsidRDefault="00063171" w:rsidP="00546185">
      <w:pPr>
        <w:pStyle w:val="a7"/>
        <w:numPr>
          <w:ilvl w:val="0"/>
          <w:numId w:val="9"/>
        </w:numPr>
        <w:rPr>
          <w:rFonts w:ascii="Times New Roman" w:eastAsia="Times New Roman" w:hAnsi="Times New Roman" w:cs="Times New Roman"/>
          <w:sz w:val="24"/>
          <w:szCs w:val="24"/>
        </w:rPr>
      </w:pPr>
      <w:r w:rsidRPr="00546185">
        <w:rPr>
          <w:rFonts w:ascii="Times New Roman" w:eastAsia="Times New Roman" w:hAnsi="Times New Roman" w:cs="Times New Roman"/>
          <w:sz w:val="24"/>
          <w:szCs w:val="24"/>
        </w:rPr>
        <w:t xml:space="preserve">В качестве реквизитов состязания используются плитки, упомянутые в пункте 9 Правил, и кубики, собранные из стандартных кирпичей LEGO 2×4, упомянутых в пункте 11 Правил. </w:t>
      </w:r>
    </w:p>
    <w:p w:rsidR="00063171" w:rsidRPr="00546185" w:rsidRDefault="00063171" w:rsidP="00546185">
      <w:pPr>
        <w:pStyle w:val="a7"/>
        <w:numPr>
          <w:ilvl w:val="0"/>
          <w:numId w:val="9"/>
        </w:numPr>
        <w:rPr>
          <w:rFonts w:ascii="Times New Roman" w:eastAsia="Times New Roman" w:hAnsi="Times New Roman" w:cs="Times New Roman"/>
          <w:sz w:val="24"/>
          <w:szCs w:val="24"/>
        </w:rPr>
      </w:pPr>
      <w:r w:rsidRPr="00546185">
        <w:rPr>
          <w:rFonts w:ascii="Times New Roman" w:eastAsia="Times New Roman" w:hAnsi="Times New Roman" w:cs="Times New Roman"/>
          <w:sz w:val="24"/>
          <w:szCs w:val="24"/>
        </w:rPr>
        <w:lastRenderedPageBreak/>
        <w:t>Цепочка из 8 оранжевых квадратиков, известн</w:t>
      </w:r>
      <w:r w:rsidR="005D1D7F">
        <w:rPr>
          <w:rFonts w:ascii="Times New Roman" w:eastAsia="Times New Roman" w:hAnsi="Times New Roman" w:cs="Times New Roman"/>
          <w:sz w:val="24"/>
          <w:szCs w:val="24"/>
        </w:rPr>
        <w:t>ая</w:t>
      </w:r>
      <w:r w:rsidRPr="00546185">
        <w:rPr>
          <w:rFonts w:ascii="Times New Roman" w:eastAsia="Times New Roman" w:hAnsi="Times New Roman" w:cs="Times New Roman"/>
          <w:sz w:val="24"/>
          <w:szCs w:val="24"/>
        </w:rPr>
        <w:t xml:space="preserve"> как легенда карты, должна быть заполнена цветными однотонными плитками вначале состязаний.</w:t>
      </w:r>
    </w:p>
    <w:p w:rsidR="00063171" w:rsidRPr="00546185" w:rsidRDefault="00063171" w:rsidP="00546185">
      <w:pPr>
        <w:pStyle w:val="a7"/>
        <w:numPr>
          <w:ilvl w:val="0"/>
          <w:numId w:val="9"/>
        </w:numPr>
        <w:rPr>
          <w:rFonts w:ascii="Times New Roman" w:eastAsia="Times New Roman" w:hAnsi="Times New Roman" w:cs="Times New Roman"/>
          <w:sz w:val="24"/>
          <w:szCs w:val="24"/>
        </w:rPr>
      </w:pPr>
      <w:r w:rsidRPr="00546185">
        <w:rPr>
          <w:rFonts w:ascii="Times New Roman" w:eastAsia="Times New Roman" w:hAnsi="Times New Roman" w:cs="Times New Roman"/>
          <w:sz w:val="24"/>
          <w:szCs w:val="24"/>
        </w:rPr>
        <w:t>Кубики, собранные из стандартных кирпичей LEGO размером 2×4, будут расположены на пересечении у подножия горы.</w:t>
      </w:r>
    </w:p>
    <w:p w:rsidR="00063171" w:rsidRPr="00187C24" w:rsidRDefault="00063171" w:rsidP="00187C24">
      <w:pPr>
        <w:pStyle w:val="a7"/>
        <w:spacing w:before="240" w:after="120"/>
        <w:rPr>
          <w:rFonts w:ascii="Times New Roman" w:eastAsia="Times New Roman" w:hAnsi="Times New Roman" w:cs="Times New Roman"/>
          <w:b/>
          <w:sz w:val="24"/>
          <w:szCs w:val="24"/>
        </w:rPr>
      </w:pPr>
      <w:r w:rsidRPr="00187C24">
        <w:rPr>
          <w:rFonts w:ascii="Times New Roman" w:eastAsia="Times New Roman" w:hAnsi="Times New Roman" w:cs="Times New Roman"/>
          <w:b/>
          <w:sz w:val="24"/>
          <w:szCs w:val="24"/>
        </w:rPr>
        <w:t xml:space="preserve">Спецификация реквизитов состязания I </w:t>
      </w:r>
    </w:p>
    <w:p w:rsidR="00063171" w:rsidRPr="00187C24" w:rsidRDefault="00063171" w:rsidP="00063171">
      <w:pPr>
        <w:shd w:val="clear" w:color="auto" w:fill="FFFFFF"/>
        <w:spacing w:after="0" w:line="240" w:lineRule="auto"/>
        <w:rPr>
          <w:rFonts w:ascii="Times New Roman" w:eastAsia="Times New Roman" w:hAnsi="Times New Roman" w:cs="Times New Roman"/>
          <w:color w:val="333333"/>
          <w:sz w:val="24"/>
          <w:szCs w:val="24"/>
        </w:rPr>
      </w:pPr>
      <w:r w:rsidRPr="00187C24">
        <w:rPr>
          <w:rFonts w:ascii="Times New Roman" w:eastAsia="Times New Roman" w:hAnsi="Times New Roman" w:cs="Times New Roman"/>
          <w:b/>
          <w:bCs/>
          <w:color w:val="333333"/>
          <w:sz w:val="24"/>
          <w:szCs w:val="24"/>
        </w:rPr>
        <w:t>ПРИМЕЧАНИЕ</w:t>
      </w:r>
      <w:r w:rsidRPr="00187C24">
        <w:rPr>
          <w:rFonts w:ascii="Times New Roman" w:eastAsia="Times New Roman" w:hAnsi="Times New Roman" w:cs="Times New Roman"/>
          <w:color w:val="333333"/>
          <w:sz w:val="24"/>
          <w:szCs w:val="24"/>
        </w:rPr>
        <w:t>: Требуется только один кубик каждого цвета</w:t>
      </w:r>
      <w:proofErr w:type="gramStart"/>
      <w:r w:rsidRPr="00187C24">
        <w:rPr>
          <w:rFonts w:ascii="Times New Roman" w:eastAsia="Times New Roman" w:hAnsi="Times New Roman" w:cs="Times New Roman"/>
          <w:color w:val="333333"/>
          <w:sz w:val="24"/>
          <w:szCs w:val="24"/>
        </w:rPr>
        <w:t xml:space="preserve">. </w:t>
      </w:r>
      <w:r w:rsidRPr="00187C24">
        <w:rPr>
          <w:rFonts w:ascii="Times New Roman" w:eastAsia="Times New Roman" w:hAnsi="Times New Roman" w:cs="Times New Roman"/>
          <w:color w:val="333333"/>
          <w:sz w:val="24"/>
          <w:szCs w:val="24"/>
        </w:rPr>
        <w:br/>
      </w:r>
      <w:r w:rsidRPr="00187C24">
        <w:rPr>
          <w:rFonts w:ascii="Times New Roman" w:eastAsia="Times New Roman" w:hAnsi="Times New Roman" w:cs="Times New Roman"/>
          <w:b/>
          <w:bCs/>
          <w:i/>
          <w:iCs/>
          <w:color w:val="FF0000"/>
          <w:sz w:val="24"/>
          <w:szCs w:val="24"/>
          <w:shd w:val="clear" w:color="auto" w:fill="FFFFFF"/>
        </w:rPr>
        <w:t xml:space="preserve">! </w:t>
      </w:r>
      <w:proofErr w:type="gramEnd"/>
      <w:r w:rsidRPr="00187C24">
        <w:rPr>
          <w:rFonts w:ascii="Times New Roman" w:eastAsia="Times New Roman" w:hAnsi="Times New Roman" w:cs="Times New Roman"/>
          <w:b/>
          <w:bCs/>
          <w:i/>
          <w:iCs/>
          <w:color w:val="FF0000"/>
          <w:sz w:val="24"/>
          <w:szCs w:val="24"/>
          <w:shd w:val="clear" w:color="auto" w:fill="FFFFFF"/>
        </w:rPr>
        <w:t>На Всероссийской Робототехнической Олимпиаде 2015 в качестве зеленого кубика будет использоваться кубик цвета LEGO ID 28 вместо ID 37.</w:t>
      </w:r>
      <w:r w:rsidRPr="00187C24">
        <w:rPr>
          <w:rFonts w:ascii="Times New Roman" w:eastAsia="Times New Roman" w:hAnsi="Times New Roman" w:cs="Times New Roman"/>
          <w:color w:val="333333"/>
          <w:sz w:val="24"/>
          <w:szCs w:val="24"/>
        </w:rPr>
        <w:t xml:space="preserve"> </w:t>
      </w:r>
    </w:p>
    <w:p w:rsidR="00187C24" w:rsidRDefault="00063171" w:rsidP="00063171">
      <w:pPr>
        <w:shd w:val="clear" w:color="auto" w:fill="FFFFFF"/>
        <w:spacing w:after="0" w:line="240" w:lineRule="auto"/>
        <w:rPr>
          <w:rFonts w:ascii="Helvetica" w:eastAsia="Times New Roman" w:hAnsi="Helvetica" w:cs="Helvetica"/>
          <w:color w:val="333333"/>
          <w:sz w:val="12"/>
          <w:szCs w:val="12"/>
        </w:rPr>
      </w:pPr>
      <w:r>
        <w:rPr>
          <w:rFonts w:ascii="Helvetica" w:eastAsia="Times New Roman" w:hAnsi="Helvetica" w:cs="Helvetica"/>
          <w:noProof/>
          <w:color w:val="333333"/>
          <w:sz w:val="12"/>
          <w:szCs w:val="12"/>
        </w:rPr>
        <w:drawing>
          <wp:inline distT="0" distB="0" distL="0" distR="0">
            <wp:extent cx="5773271" cy="3226417"/>
            <wp:effectExtent l="19050" t="0" r="0" b="0"/>
            <wp:docPr id="11" name="Рисунок 11" descr="http://robolymp.ru/upload/medialibrary/ee1/table_object_specifications_i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robolymp.ru/upload/medialibrary/ee1/table_object_specifications_i_2.png"/>
                    <pic:cNvPicPr>
                      <a:picLocks noChangeAspect="1" noChangeArrowheads="1"/>
                    </pic:cNvPicPr>
                  </pic:nvPicPr>
                  <pic:blipFill>
                    <a:blip r:embed="rId15" cstate="print"/>
                    <a:srcRect/>
                    <a:stretch>
                      <a:fillRect/>
                    </a:stretch>
                  </pic:blipFill>
                  <pic:spPr bwMode="auto">
                    <a:xfrm>
                      <a:off x="0" y="0"/>
                      <a:ext cx="5774771" cy="3227255"/>
                    </a:xfrm>
                    <a:prstGeom prst="rect">
                      <a:avLst/>
                    </a:prstGeom>
                    <a:noFill/>
                    <a:ln w="9525">
                      <a:noFill/>
                      <a:miter lim="800000"/>
                      <a:headEnd/>
                      <a:tailEnd/>
                    </a:ln>
                  </pic:spPr>
                </pic:pic>
              </a:graphicData>
            </a:graphic>
          </wp:inline>
        </w:drawing>
      </w:r>
    </w:p>
    <w:p w:rsidR="00187C24" w:rsidRDefault="00187C24">
      <w:pPr>
        <w:rPr>
          <w:rFonts w:ascii="Helvetica" w:eastAsia="Times New Roman" w:hAnsi="Helvetica" w:cs="Helvetica"/>
          <w:color w:val="333333"/>
          <w:sz w:val="12"/>
          <w:szCs w:val="12"/>
        </w:rPr>
      </w:pPr>
      <w:r>
        <w:rPr>
          <w:rFonts w:ascii="Helvetica" w:eastAsia="Times New Roman" w:hAnsi="Helvetica" w:cs="Helvetica"/>
          <w:color w:val="333333"/>
          <w:sz w:val="12"/>
          <w:szCs w:val="12"/>
        </w:rPr>
        <w:br w:type="page"/>
      </w:r>
    </w:p>
    <w:p w:rsidR="00063171" w:rsidRPr="00187C24" w:rsidRDefault="00063171" w:rsidP="00187C24">
      <w:pPr>
        <w:pStyle w:val="a7"/>
        <w:spacing w:before="240" w:after="120"/>
        <w:rPr>
          <w:rFonts w:ascii="Times New Roman" w:eastAsia="Times New Roman" w:hAnsi="Times New Roman" w:cs="Times New Roman"/>
          <w:b/>
          <w:sz w:val="24"/>
          <w:szCs w:val="24"/>
        </w:rPr>
      </w:pPr>
      <w:r w:rsidRPr="00187C24">
        <w:rPr>
          <w:rFonts w:ascii="Times New Roman" w:eastAsia="Times New Roman" w:hAnsi="Times New Roman" w:cs="Times New Roman"/>
          <w:b/>
          <w:sz w:val="24"/>
          <w:szCs w:val="24"/>
        </w:rPr>
        <w:lastRenderedPageBreak/>
        <w:t>Спецификация реквизитов состязания II</w:t>
      </w:r>
    </w:p>
    <w:p w:rsidR="00063171" w:rsidRPr="00063171" w:rsidRDefault="00063171" w:rsidP="00063171">
      <w:pPr>
        <w:shd w:val="clear" w:color="auto" w:fill="FFFFFF"/>
        <w:spacing w:after="0" w:line="240" w:lineRule="auto"/>
        <w:jc w:val="center"/>
        <w:rPr>
          <w:rFonts w:ascii="Helvetica" w:eastAsia="Times New Roman" w:hAnsi="Helvetica" w:cs="Helvetica"/>
          <w:color w:val="333333"/>
          <w:sz w:val="12"/>
          <w:szCs w:val="12"/>
        </w:rPr>
      </w:pPr>
      <w:r>
        <w:rPr>
          <w:rFonts w:ascii="Helvetica" w:eastAsia="Times New Roman" w:hAnsi="Helvetica" w:cs="Helvetica"/>
          <w:noProof/>
          <w:color w:val="333333"/>
          <w:sz w:val="12"/>
          <w:szCs w:val="12"/>
        </w:rPr>
        <w:drawing>
          <wp:inline distT="0" distB="0" distL="0" distR="0">
            <wp:extent cx="5283200" cy="4380865"/>
            <wp:effectExtent l="19050" t="0" r="0" b="0"/>
            <wp:docPr id="12" name="Рисунок 12" descr="http://robolymp.ru/upload/medialibrary/5f1/table_specifications_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robolymp.ru/upload/medialibrary/5f1/table_specifications_ii.png"/>
                    <pic:cNvPicPr>
                      <a:picLocks noChangeAspect="1" noChangeArrowheads="1"/>
                    </pic:cNvPicPr>
                  </pic:nvPicPr>
                  <pic:blipFill>
                    <a:blip r:embed="rId16" cstate="print"/>
                    <a:srcRect/>
                    <a:stretch>
                      <a:fillRect/>
                    </a:stretch>
                  </pic:blipFill>
                  <pic:spPr bwMode="auto">
                    <a:xfrm>
                      <a:off x="0" y="0"/>
                      <a:ext cx="5283200" cy="4380865"/>
                    </a:xfrm>
                    <a:prstGeom prst="rect">
                      <a:avLst/>
                    </a:prstGeom>
                    <a:noFill/>
                    <a:ln w="9525">
                      <a:noFill/>
                      <a:miter lim="800000"/>
                      <a:headEnd/>
                      <a:tailEnd/>
                    </a:ln>
                  </pic:spPr>
                </pic:pic>
              </a:graphicData>
            </a:graphic>
          </wp:inline>
        </w:drawing>
      </w:r>
    </w:p>
    <w:p w:rsidR="00063171" w:rsidRPr="00187C24" w:rsidRDefault="00063171" w:rsidP="00187C24">
      <w:pPr>
        <w:pStyle w:val="a7"/>
        <w:spacing w:before="240" w:after="120"/>
        <w:rPr>
          <w:rFonts w:ascii="Times New Roman" w:eastAsia="Times New Roman" w:hAnsi="Times New Roman" w:cs="Times New Roman"/>
          <w:b/>
          <w:sz w:val="24"/>
          <w:szCs w:val="24"/>
        </w:rPr>
      </w:pPr>
      <w:r w:rsidRPr="00187C24">
        <w:rPr>
          <w:rFonts w:ascii="Times New Roman" w:eastAsia="Times New Roman" w:hAnsi="Times New Roman" w:cs="Times New Roman"/>
          <w:b/>
          <w:sz w:val="24"/>
          <w:szCs w:val="24"/>
        </w:rPr>
        <w:t>Спецификация цветов</w:t>
      </w:r>
    </w:p>
    <w:p w:rsidR="00063171" w:rsidRPr="00187C24" w:rsidRDefault="00063171" w:rsidP="00063171">
      <w:pPr>
        <w:shd w:val="clear" w:color="auto" w:fill="FFFFFF"/>
        <w:spacing w:after="0" w:line="240" w:lineRule="auto"/>
        <w:rPr>
          <w:rFonts w:ascii="Times New Roman" w:eastAsia="Times New Roman" w:hAnsi="Times New Roman" w:cs="Times New Roman"/>
          <w:color w:val="333333"/>
          <w:sz w:val="24"/>
          <w:szCs w:val="24"/>
        </w:rPr>
      </w:pPr>
      <w:r w:rsidRPr="00187C24">
        <w:rPr>
          <w:rFonts w:ascii="Times New Roman" w:eastAsia="Times New Roman" w:hAnsi="Times New Roman" w:cs="Times New Roman"/>
          <w:b/>
          <w:bCs/>
          <w:i/>
          <w:iCs/>
          <w:color w:val="FF0000"/>
          <w:sz w:val="24"/>
          <w:szCs w:val="24"/>
        </w:rPr>
        <w:t>! Данная спецификация цветов не распространяется на цветные кубики.</w:t>
      </w:r>
    </w:p>
    <w:p w:rsidR="00063171" w:rsidRPr="00063171" w:rsidRDefault="00063171" w:rsidP="00063171">
      <w:pPr>
        <w:shd w:val="clear" w:color="auto" w:fill="FFFFFF"/>
        <w:spacing w:after="0" w:line="240" w:lineRule="auto"/>
        <w:rPr>
          <w:rFonts w:ascii="Helvetica" w:eastAsia="Times New Roman" w:hAnsi="Helvetica" w:cs="Helvetica"/>
          <w:color w:val="333333"/>
          <w:sz w:val="12"/>
          <w:szCs w:val="12"/>
        </w:rPr>
      </w:pPr>
      <w:r>
        <w:rPr>
          <w:rFonts w:ascii="Helvetica" w:eastAsia="Times New Roman" w:hAnsi="Helvetica" w:cs="Helvetica"/>
          <w:noProof/>
          <w:color w:val="333333"/>
          <w:sz w:val="12"/>
          <w:szCs w:val="12"/>
        </w:rPr>
        <w:drawing>
          <wp:inline distT="0" distB="0" distL="0" distR="0">
            <wp:extent cx="5831915" cy="4002228"/>
            <wp:effectExtent l="19050" t="0" r="0" b="0"/>
            <wp:docPr id="13" name="Рисунок 13" descr="http://robolymp.ru/upload/medialibrary/000/color_specific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obolymp.ru/upload/medialibrary/000/color_specifications.png"/>
                    <pic:cNvPicPr>
                      <a:picLocks noChangeAspect="1" noChangeArrowheads="1"/>
                    </pic:cNvPicPr>
                  </pic:nvPicPr>
                  <pic:blipFill>
                    <a:blip r:embed="rId17" cstate="print"/>
                    <a:srcRect/>
                    <a:stretch>
                      <a:fillRect/>
                    </a:stretch>
                  </pic:blipFill>
                  <pic:spPr bwMode="auto">
                    <a:xfrm>
                      <a:off x="0" y="0"/>
                      <a:ext cx="5835396" cy="4004617"/>
                    </a:xfrm>
                    <a:prstGeom prst="rect">
                      <a:avLst/>
                    </a:prstGeom>
                    <a:noFill/>
                    <a:ln w="9525">
                      <a:noFill/>
                      <a:miter lim="800000"/>
                      <a:headEnd/>
                      <a:tailEnd/>
                    </a:ln>
                  </pic:spPr>
                </pic:pic>
              </a:graphicData>
            </a:graphic>
          </wp:inline>
        </w:drawing>
      </w:r>
    </w:p>
    <w:p w:rsidR="00063171" w:rsidRPr="00187C24" w:rsidRDefault="00063171" w:rsidP="00187C24">
      <w:pPr>
        <w:pStyle w:val="a7"/>
        <w:numPr>
          <w:ilvl w:val="0"/>
          <w:numId w:val="10"/>
        </w:numPr>
        <w:rPr>
          <w:rFonts w:ascii="Times New Roman" w:eastAsia="Times New Roman" w:hAnsi="Times New Roman" w:cs="Times New Roman"/>
          <w:sz w:val="24"/>
          <w:szCs w:val="24"/>
        </w:rPr>
      </w:pPr>
      <w:r w:rsidRPr="00187C24">
        <w:rPr>
          <w:rFonts w:ascii="Times New Roman" w:eastAsia="Times New Roman" w:hAnsi="Times New Roman" w:cs="Times New Roman"/>
          <w:sz w:val="24"/>
          <w:szCs w:val="24"/>
        </w:rPr>
        <w:lastRenderedPageBreak/>
        <w:t xml:space="preserve">Если национальный организатор пожелает использовать плоское поле с напечатанной разметкой без гор, правила могут быть изменены таким образом, что реквизиты состязания должны быть доставлены в квадраты размером 40 мм × 40 мм, напечатанные на поле. Эти квадраты находились бы непосредственно под отверстиями в вершине каждой горы, если бы те использовались. Тот же цветовой код может быть использован для определения того, какой из двух белых квадратов должен быть использован в каждом секторе, а также для предоставления информации о стартовом положении каждого цветного кубика. Задание все еще может быть выполнено без использования кодовой информации, поскольку расположение каждого кубика из деталей LEGO на поле указывает на положение горы. Это исключает инженерный аспект восхождения на гору при сохранении сложности составления программы для состязания. </w:t>
      </w:r>
    </w:p>
    <w:p w:rsidR="00063171" w:rsidRPr="00187C24" w:rsidRDefault="00063171" w:rsidP="00187C24">
      <w:pPr>
        <w:pStyle w:val="a7"/>
        <w:numPr>
          <w:ilvl w:val="0"/>
          <w:numId w:val="10"/>
        </w:numPr>
        <w:rPr>
          <w:rFonts w:ascii="Times New Roman" w:eastAsia="Times New Roman" w:hAnsi="Times New Roman" w:cs="Times New Roman"/>
          <w:sz w:val="24"/>
          <w:szCs w:val="24"/>
        </w:rPr>
      </w:pPr>
      <w:r w:rsidRPr="00187C24">
        <w:rPr>
          <w:rFonts w:ascii="Times New Roman" w:eastAsia="Times New Roman" w:hAnsi="Times New Roman" w:cs="Times New Roman"/>
          <w:sz w:val="24"/>
          <w:szCs w:val="24"/>
        </w:rPr>
        <w:t xml:space="preserve">Некоторые организаторы могут пожелать использовать альтернативное решение плиткам и слотам, вырезанным из покрытия. Мы попытались использовать альтернативные материалы (двусторонний скотч, текстильную застёжку и т.д.), чтобы закрепить цветные плитки и это не увенчалось успехом. Одно из возможных решений – распечатать несколько различных версий поля с разными вариантами задания. Вместо плиток будет полностью заменяться все покрытие поля. Участникам может быть отправлено ограниченное количество вариантов заданий для тренировок с объяснением того, что на самих соревнованиях будут использованы варианты заданий, отличные </w:t>
      </w:r>
      <w:proofErr w:type="gramStart"/>
      <w:r w:rsidRPr="00187C24">
        <w:rPr>
          <w:rFonts w:ascii="Times New Roman" w:eastAsia="Times New Roman" w:hAnsi="Times New Roman" w:cs="Times New Roman"/>
          <w:sz w:val="24"/>
          <w:szCs w:val="24"/>
        </w:rPr>
        <w:t>от</w:t>
      </w:r>
      <w:proofErr w:type="gramEnd"/>
      <w:r w:rsidRPr="00187C24">
        <w:rPr>
          <w:rFonts w:ascii="Times New Roman" w:eastAsia="Times New Roman" w:hAnsi="Times New Roman" w:cs="Times New Roman"/>
          <w:sz w:val="24"/>
          <w:szCs w:val="24"/>
        </w:rPr>
        <w:t xml:space="preserve"> используемых для тренировок. </w:t>
      </w:r>
    </w:p>
    <w:p w:rsidR="00063171" w:rsidRPr="00187C24" w:rsidRDefault="00063171" w:rsidP="00187C24">
      <w:pPr>
        <w:pStyle w:val="a7"/>
        <w:numPr>
          <w:ilvl w:val="0"/>
          <w:numId w:val="10"/>
        </w:numPr>
        <w:rPr>
          <w:rFonts w:ascii="Times New Roman" w:eastAsia="Times New Roman" w:hAnsi="Times New Roman" w:cs="Times New Roman"/>
          <w:sz w:val="24"/>
          <w:szCs w:val="24"/>
        </w:rPr>
      </w:pPr>
      <w:r w:rsidRPr="00187C24">
        <w:rPr>
          <w:rFonts w:ascii="Times New Roman" w:eastAsia="Times New Roman" w:hAnsi="Times New Roman" w:cs="Times New Roman"/>
          <w:sz w:val="24"/>
          <w:szCs w:val="24"/>
        </w:rPr>
        <w:t xml:space="preserve">Поскольку кодовая информация содержится в цепочке из восьми слотов, то чтобы упростить конструкцию поля, можно воспользоваться другим решением – вырезать весь код единым фрагментом. Тогда могут быть распечатаны различные коды и затем использованы для разных вариантов задания. В этом случае вместо отдельных плиток распечатывается и заменяется вся область легенды карты. </w:t>
      </w:r>
    </w:p>
    <w:p w:rsidR="00063171" w:rsidRPr="00187C24" w:rsidRDefault="00063171" w:rsidP="00187C24">
      <w:pPr>
        <w:pStyle w:val="a7"/>
        <w:numPr>
          <w:ilvl w:val="0"/>
          <w:numId w:val="10"/>
        </w:numPr>
        <w:rPr>
          <w:rFonts w:ascii="Times New Roman" w:eastAsia="Times New Roman" w:hAnsi="Times New Roman" w:cs="Times New Roman"/>
          <w:sz w:val="24"/>
          <w:szCs w:val="24"/>
        </w:rPr>
      </w:pPr>
      <w:r w:rsidRPr="00187C24">
        <w:rPr>
          <w:rFonts w:ascii="Times New Roman" w:eastAsia="Times New Roman" w:hAnsi="Times New Roman" w:cs="Times New Roman"/>
          <w:sz w:val="24"/>
          <w:szCs w:val="24"/>
        </w:rPr>
        <w:t>Обратите внимание, что картон достаточно легко резать и плитки достаточно гибкие. Плитки размером 31 мм × 31 мм легко входят в слоты размером 32 мм × 32 мм.</w:t>
      </w:r>
    </w:p>
    <w:p w:rsidR="00CF6AE0" w:rsidRDefault="00CF6AE0"/>
    <w:sectPr w:rsidR="00CF6AE0" w:rsidSect="00CF6AE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62538"/>
    <w:multiLevelType w:val="multilevel"/>
    <w:tmpl w:val="2FE6D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7424CAE"/>
    <w:multiLevelType w:val="multilevel"/>
    <w:tmpl w:val="CF881F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9ED0168"/>
    <w:multiLevelType w:val="multilevel"/>
    <w:tmpl w:val="7E0617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2B705D8"/>
    <w:multiLevelType w:val="multilevel"/>
    <w:tmpl w:val="7E0617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2C81433"/>
    <w:multiLevelType w:val="multilevel"/>
    <w:tmpl w:val="7E0617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AAF42D4"/>
    <w:multiLevelType w:val="multilevel"/>
    <w:tmpl w:val="04823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642A649A"/>
    <w:multiLevelType w:val="multilevel"/>
    <w:tmpl w:val="89DE8F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59133A3"/>
    <w:multiLevelType w:val="multilevel"/>
    <w:tmpl w:val="7E0617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7AF70EB"/>
    <w:multiLevelType w:val="multilevel"/>
    <w:tmpl w:val="7E0617B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EB82E20"/>
    <w:multiLevelType w:val="multilevel"/>
    <w:tmpl w:val="8C508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
  </w:num>
  <w:num w:numId="3">
    <w:abstractNumId w:val="7"/>
  </w:num>
  <w:num w:numId="4">
    <w:abstractNumId w:val="6"/>
  </w:num>
  <w:num w:numId="5">
    <w:abstractNumId w:val="0"/>
  </w:num>
  <w:num w:numId="6">
    <w:abstractNumId w:val="1"/>
  </w:num>
  <w:num w:numId="7">
    <w:abstractNumId w:val="3"/>
  </w:num>
  <w:num w:numId="8">
    <w:abstractNumId w:val="4"/>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9"/>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3171"/>
    <w:rsid w:val="00063171"/>
    <w:rsid w:val="000C6DD9"/>
    <w:rsid w:val="00187C24"/>
    <w:rsid w:val="001C6676"/>
    <w:rsid w:val="002A5668"/>
    <w:rsid w:val="0038064B"/>
    <w:rsid w:val="004D1E0F"/>
    <w:rsid w:val="00546185"/>
    <w:rsid w:val="005D1D7F"/>
    <w:rsid w:val="009157F7"/>
    <w:rsid w:val="00A5058A"/>
    <w:rsid w:val="00AA72ED"/>
    <w:rsid w:val="00CF6AE0"/>
    <w:rsid w:val="00D73A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link w:val="40"/>
    <w:uiPriority w:val="9"/>
    <w:qFormat/>
    <w:rsid w:val="00063171"/>
    <w:pPr>
      <w:spacing w:before="47" w:after="94" w:line="235" w:lineRule="atLeast"/>
      <w:outlineLvl w:val="3"/>
    </w:pPr>
    <w:rPr>
      <w:rFonts w:ascii="Arial" w:eastAsia="Times New Roman" w:hAnsi="Arial" w:cs="Arial"/>
      <w:color w:val="585F69"/>
      <w:sz w:val="17"/>
      <w:szCs w:val="1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063171"/>
    <w:rPr>
      <w:rFonts w:ascii="Arial" w:eastAsia="Times New Roman" w:hAnsi="Arial" w:cs="Arial"/>
      <w:color w:val="585F69"/>
      <w:sz w:val="17"/>
      <w:szCs w:val="17"/>
      <w:lang w:eastAsia="ru-RU"/>
    </w:rPr>
  </w:style>
  <w:style w:type="character" w:styleId="a3">
    <w:name w:val="Hyperlink"/>
    <w:basedOn w:val="a0"/>
    <w:uiPriority w:val="99"/>
    <w:semiHidden/>
    <w:unhideWhenUsed/>
    <w:rsid w:val="00063171"/>
    <w:rPr>
      <w:strike w:val="0"/>
      <w:dstrike w:val="0"/>
      <w:color w:val="72C02C"/>
      <w:u w:val="none"/>
      <w:effect w:val="none"/>
    </w:rPr>
  </w:style>
  <w:style w:type="paragraph" w:styleId="a4">
    <w:name w:val="Normal (Web)"/>
    <w:basedOn w:val="a"/>
    <w:uiPriority w:val="99"/>
    <w:semiHidden/>
    <w:unhideWhenUsed/>
    <w:rsid w:val="00063171"/>
    <w:pPr>
      <w:spacing w:after="94" w:line="240" w:lineRule="auto"/>
    </w:pPr>
    <w:rPr>
      <w:rFonts w:ascii="Times New Roman" w:eastAsia="Times New Roman" w:hAnsi="Times New Roman" w:cs="Times New Roman"/>
      <w:color w:val="555555"/>
      <w:sz w:val="24"/>
      <w:szCs w:val="24"/>
    </w:rPr>
  </w:style>
  <w:style w:type="character" w:customStyle="1" w:styleId="text">
    <w:name w:val="text"/>
    <w:basedOn w:val="a0"/>
    <w:rsid w:val="00063171"/>
  </w:style>
  <w:style w:type="paragraph" w:styleId="a5">
    <w:name w:val="Balloon Text"/>
    <w:basedOn w:val="a"/>
    <w:link w:val="a6"/>
    <w:uiPriority w:val="99"/>
    <w:semiHidden/>
    <w:unhideWhenUsed/>
    <w:rsid w:val="0006317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63171"/>
    <w:rPr>
      <w:rFonts w:ascii="Tahoma" w:hAnsi="Tahoma" w:cs="Tahoma"/>
      <w:sz w:val="16"/>
      <w:szCs w:val="16"/>
    </w:rPr>
  </w:style>
  <w:style w:type="paragraph" w:styleId="a7">
    <w:name w:val="No Spacing"/>
    <w:uiPriority w:val="1"/>
    <w:qFormat/>
    <w:rsid w:val="004D1E0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4">
    <w:name w:val="heading 4"/>
    <w:basedOn w:val="a"/>
    <w:link w:val="40"/>
    <w:uiPriority w:val="9"/>
    <w:qFormat/>
    <w:rsid w:val="00063171"/>
    <w:pPr>
      <w:spacing w:before="47" w:after="94" w:line="235" w:lineRule="atLeast"/>
      <w:outlineLvl w:val="3"/>
    </w:pPr>
    <w:rPr>
      <w:rFonts w:ascii="Arial" w:eastAsia="Times New Roman" w:hAnsi="Arial" w:cs="Arial"/>
      <w:color w:val="585F69"/>
      <w:sz w:val="17"/>
      <w:szCs w:val="1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063171"/>
    <w:rPr>
      <w:rFonts w:ascii="Arial" w:eastAsia="Times New Roman" w:hAnsi="Arial" w:cs="Arial"/>
      <w:color w:val="585F69"/>
      <w:sz w:val="17"/>
      <w:szCs w:val="17"/>
      <w:lang w:eastAsia="ru-RU"/>
    </w:rPr>
  </w:style>
  <w:style w:type="character" w:styleId="a3">
    <w:name w:val="Hyperlink"/>
    <w:basedOn w:val="a0"/>
    <w:uiPriority w:val="99"/>
    <w:semiHidden/>
    <w:unhideWhenUsed/>
    <w:rsid w:val="00063171"/>
    <w:rPr>
      <w:strike w:val="0"/>
      <w:dstrike w:val="0"/>
      <w:color w:val="72C02C"/>
      <w:u w:val="none"/>
      <w:effect w:val="none"/>
    </w:rPr>
  </w:style>
  <w:style w:type="paragraph" w:styleId="a4">
    <w:name w:val="Normal (Web)"/>
    <w:basedOn w:val="a"/>
    <w:uiPriority w:val="99"/>
    <w:semiHidden/>
    <w:unhideWhenUsed/>
    <w:rsid w:val="00063171"/>
    <w:pPr>
      <w:spacing w:after="94" w:line="240" w:lineRule="auto"/>
    </w:pPr>
    <w:rPr>
      <w:rFonts w:ascii="Times New Roman" w:eastAsia="Times New Roman" w:hAnsi="Times New Roman" w:cs="Times New Roman"/>
      <w:color w:val="555555"/>
      <w:sz w:val="24"/>
      <w:szCs w:val="24"/>
    </w:rPr>
  </w:style>
  <w:style w:type="character" w:customStyle="1" w:styleId="text">
    <w:name w:val="text"/>
    <w:basedOn w:val="a0"/>
    <w:rsid w:val="00063171"/>
  </w:style>
  <w:style w:type="paragraph" w:styleId="a5">
    <w:name w:val="Balloon Text"/>
    <w:basedOn w:val="a"/>
    <w:link w:val="a6"/>
    <w:uiPriority w:val="99"/>
    <w:semiHidden/>
    <w:unhideWhenUsed/>
    <w:rsid w:val="0006317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63171"/>
    <w:rPr>
      <w:rFonts w:ascii="Tahoma" w:hAnsi="Tahoma" w:cs="Tahoma"/>
      <w:sz w:val="16"/>
      <w:szCs w:val="16"/>
    </w:rPr>
  </w:style>
  <w:style w:type="paragraph" w:styleId="a7">
    <w:name w:val="No Spacing"/>
    <w:uiPriority w:val="1"/>
    <w:qFormat/>
    <w:rsid w:val="004D1E0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3143323">
      <w:bodyDiv w:val="1"/>
      <w:marLeft w:val="0"/>
      <w:marRight w:val="0"/>
      <w:marTop w:val="0"/>
      <w:marBottom w:val="0"/>
      <w:divBdr>
        <w:top w:val="none" w:sz="0" w:space="0" w:color="auto"/>
        <w:left w:val="none" w:sz="0" w:space="0" w:color="auto"/>
        <w:bottom w:val="none" w:sz="0" w:space="0" w:color="auto"/>
        <w:right w:val="none" w:sz="0" w:space="0" w:color="auto"/>
      </w:divBdr>
      <w:divsChild>
        <w:div w:id="888805910">
          <w:marLeft w:val="0"/>
          <w:marRight w:val="0"/>
          <w:marTop w:val="0"/>
          <w:marBottom w:val="0"/>
          <w:divBdr>
            <w:top w:val="none" w:sz="0" w:space="0" w:color="auto"/>
            <w:left w:val="none" w:sz="0" w:space="0" w:color="auto"/>
            <w:bottom w:val="none" w:sz="0" w:space="0" w:color="auto"/>
            <w:right w:val="none" w:sz="0" w:space="0" w:color="auto"/>
          </w:divBdr>
          <w:divsChild>
            <w:div w:id="2058624772">
              <w:marLeft w:val="0"/>
              <w:marRight w:val="0"/>
              <w:marTop w:val="0"/>
              <w:marBottom w:val="0"/>
              <w:divBdr>
                <w:top w:val="none" w:sz="0" w:space="0" w:color="auto"/>
                <w:left w:val="none" w:sz="0" w:space="0" w:color="auto"/>
                <w:bottom w:val="single" w:sz="4" w:space="3" w:color="EEEEEE"/>
                <w:right w:val="none" w:sz="0" w:space="0" w:color="auto"/>
              </w:divBdr>
              <w:divsChild>
                <w:div w:id="1568958658">
                  <w:marLeft w:val="0"/>
                  <w:marRight w:val="0"/>
                  <w:marTop w:val="0"/>
                  <w:marBottom w:val="0"/>
                  <w:divBdr>
                    <w:top w:val="none" w:sz="0" w:space="0" w:color="auto"/>
                    <w:left w:val="none" w:sz="0" w:space="0" w:color="auto"/>
                    <w:bottom w:val="none" w:sz="0" w:space="0" w:color="auto"/>
                    <w:right w:val="none" w:sz="0" w:space="0" w:color="auto"/>
                  </w:divBdr>
                </w:div>
              </w:divsChild>
            </w:div>
            <w:div w:id="2095008314">
              <w:marLeft w:val="0"/>
              <w:marRight w:val="0"/>
              <w:marTop w:val="0"/>
              <w:marBottom w:val="0"/>
              <w:divBdr>
                <w:top w:val="none" w:sz="0" w:space="0" w:color="auto"/>
                <w:left w:val="none" w:sz="0" w:space="0" w:color="auto"/>
                <w:bottom w:val="none" w:sz="0" w:space="0" w:color="auto"/>
                <w:right w:val="none" w:sz="0" w:space="0" w:color="auto"/>
              </w:divBdr>
              <w:divsChild>
                <w:div w:id="407700380">
                  <w:marLeft w:val="0"/>
                  <w:marRight w:val="0"/>
                  <w:marTop w:val="0"/>
                  <w:marBottom w:val="0"/>
                  <w:divBdr>
                    <w:top w:val="none" w:sz="0" w:space="0" w:color="auto"/>
                    <w:left w:val="none" w:sz="0" w:space="0" w:color="auto"/>
                    <w:bottom w:val="none" w:sz="0" w:space="0" w:color="auto"/>
                    <w:right w:val="none" w:sz="0" w:space="0" w:color="auto"/>
                  </w:divBdr>
                  <w:divsChild>
                    <w:div w:id="635065695">
                      <w:marLeft w:val="0"/>
                      <w:marRight w:val="0"/>
                      <w:marTop w:val="94"/>
                      <w:marBottom w:val="235"/>
                      <w:divBdr>
                        <w:top w:val="none" w:sz="0" w:space="0" w:color="auto"/>
                        <w:left w:val="none" w:sz="0" w:space="0" w:color="auto"/>
                        <w:bottom w:val="dotted" w:sz="4" w:space="0" w:color="E4E9F0"/>
                        <w:right w:val="none" w:sz="0" w:space="0" w:color="auto"/>
                      </w:divBdr>
                    </w:div>
                    <w:div w:id="889805524">
                      <w:marLeft w:val="-141"/>
                      <w:marRight w:val="-141"/>
                      <w:marTop w:val="0"/>
                      <w:marBottom w:val="0"/>
                      <w:divBdr>
                        <w:top w:val="none" w:sz="0" w:space="0" w:color="auto"/>
                        <w:left w:val="none" w:sz="0" w:space="0" w:color="auto"/>
                        <w:bottom w:val="none" w:sz="0" w:space="0" w:color="auto"/>
                        <w:right w:val="none" w:sz="0" w:space="0" w:color="auto"/>
                      </w:divBdr>
                      <w:divsChild>
                        <w:div w:id="849636336">
                          <w:marLeft w:val="0"/>
                          <w:marRight w:val="0"/>
                          <w:marTop w:val="0"/>
                          <w:marBottom w:val="0"/>
                          <w:divBdr>
                            <w:top w:val="none" w:sz="0" w:space="0" w:color="auto"/>
                            <w:left w:val="none" w:sz="0" w:space="0" w:color="auto"/>
                            <w:bottom w:val="none" w:sz="0" w:space="0" w:color="auto"/>
                            <w:right w:val="none" w:sz="0" w:space="0" w:color="auto"/>
                          </w:divBdr>
                        </w:div>
                        <w:div w:id="59984499">
                          <w:marLeft w:val="0"/>
                          <w:marRight w:val="0"/>
                          <w:marTop w:val="0"/>
                          <w:marBottom w:val="0"/>
                          <w:divBdr>
                            <w:top w:val="none" w:sz="0" w:space="0" w:color="auto"/>
                            <w:left w:val="none" w:sz="0" w:space="0" w:color="auto"/>
                            <w:bottom w:val="none" w:sz="0" w:space="0" w:color="auto"/>
                            <w:right w:val="none" w:sz="0" w:space="0" w:color="auto"/>
                          </w:divBdr>
                        </w:div>
                      </w:divsChild>
                    </w:div>
                    <w:div w:id="619605239">
                      <w:marLeft w:val="0"/>
                      <w:marRight w:val="0"/>
                      <w:marTop w:val="94"/>
                      <w:marBottom w:val="235"/>
                      <w:divBdr>
                        <w:top w:val="none" w:sz="0" w:space="0" w:color="auto"/>
                        <w:left w:val="none" w:sz="0" w:space="0" w:color="auto"/>
                        <w:bottom w:val="dotted" w:sz="4" w:space="0" w:color="E4E9F0"/>
                        <w:right w:val="none" w:sz="0" w:space="0" w:color="auto"/>
                      </w:divBdr>
                    </w:div>
                    <w:div w:id="1981958571">
                      <w:marLeft w:val="-141"/>
                      <w:marRight w:val="-141"/>
                      <w:marTop w:val="0"/>
                      <w:marBottom w:val="0"/>
                      <w:divBdr>
                        <w:top w:val="none" w:sz="0" w:space="0" w:color="auto"/>
                        <w:left w:val="none" w:sz="0" w:space="0" w:color="auto"/>
                        <w:bottom w:val="none" w:sz="0" w:space="0" w:color="auto"/>
                        <w:right w:val="none" w:sz="0" w:space="0" w:color="auto"/>
                      </w:divBdr>
                      <w:divsChild>
                        <w:div w:id="427039378">
                          <w:marLeft w:val="0"/>
                          <w:marRight w:val="0"/>
                          <w:marTop w:val="0"/>
                          <w:marBottom w:val="0"/>
                          <w:divBdr>
                            <w:top w:val="none" w:sz="0" w:space="0" w:color="auto"/>
                            <w:left w:val="none" w:sz="0" w:space="0" w:color="auto"/>
                            <w:bottom w:val="none" w:sz="0" w:space="0" w:color="auto"/>
                            <w:right w:val="none" w:sz="0" w:space="0" w:color="auto"/>
                          </w:divBdr>
                        </w:div>
                        <w:div w:id="1415738719">
                          <w:marLeft w:val="0"/>
                          <w:marRight w:val="0"/>
                          <w:marTop w:val="0"/>
                          <w:marBottom w:val="0"/>
                          <w:divBdr>
                            <w:top w:val="none" w:sz="0" w:space="0" w:color="auto"/>
                            <w:left w:val="none" w:sz="0" w:space="0" w:color="auto"/>
                            <w:bottom w:val="none" w:sz="0" w:space="0" w:color="auto"/>
                            <w:right w:val="none" w:sz="0" w:space="0" w:color="auto"/>
                          </w:divBdr>
                        </w:div>
                      </w:divsChild>
                    </w:div>
                    <w:div w:id="618757389">
                      <w:marLeft w:val="-141"/>
                      <w:marRight w:val="-141"/>
                      <w:marTop w:val="0"/>
                      <w:marBottom w:val="0"/>
                      <w:divBdr>
                        <w:top w:val="none" w:sz="0" w:space="0" w:color="auto"/>
                        <w:left w:val="none" w:sz="0" w:space="0" w:color="auto"/>
                        <w:bottom w:val="none" w:sz="0" w:space="0" w:color="auto"/>
                        <w:right w:val="none" w:sz="0" w:space="0" w:color="auto"/>
                      </w:divBdr>
                      <w:divsChild>
                        <w:div w:id="1187212114">
                          <w:marLeft w:val="0"/>
                          <w:marRight w:val="0"/>
                          <w:marTop w:val="0"/>
                          <w:marBottom w:val="0"/>
                          <w:divBdr>
                            <w:top w:val="none" w:sz="0" w:space="0" w:color="auto"/>
                            <w:left w:val="none" w:sz="0" w:space="0" w:color="auto"/>
                            <w:bottom w:val="none" w:sz="0" w:space="0" w:color="auto"/>
                            <w:right w:val="none" w:sz="0" w:space="0" w:color="auto"/>
                          </w:divBdr>
                        </w:div>
                        <w:div w:id="1456558203">
                          <w:marLeft w:val="0"/>
                          <w:marRight w:val="0"/>
                          <w:marTop w:val="0"/>
                          <w:marBottom w:val="0"/>
                          <w:divBdr>
                            <w:top w:val="none" w:sz="0" w:space="0" w:color="auto"/>
                            <w:left w:val="none" w:sz="0" w:space="0" w:color="auto"/>
                            <w:bottom w:val="none" w:sz="0" w:space="0" w:color="auto"/>
                            <w:right w:val="none" w:sz="0" w:space="0" w:color="auto"/>
                          </w:divBdr>
                        </w:div>
                      </w:divsChild>
                    </w:div>
                    <w:div w:id="309598032">
                      <w:marLeft w:val="0"/>
                      <w:marRight w:val="0"/>
                      <w:marTop w:val="94"/>
                      <w:marBottom w:val="235"/>
                      <w:divBdr>
                        <w:top w:val="none" w:sz="0" w:space="0" w:color="auto"/>
                        <w:left w:val="none" w:sz="0" w:space="0" w:color="auto"/>
                        <w:bottom w:val="dotted" w:sz="4" w:space="0" w:color="E4E9F0"/>
                        <w:right w:val="none" w:sz="0" w:space="0" w:color="auto"/>
                      </w:divBdr>
                    </w:div>
                    <w:div w:id="734281757">
                      <w:marLeft w:val="0"/>
                      <w:marRight w:val="0"/>
                      <w:marTop w:val="94"/>
                      <w:marBottom w:val="235"/>
                      <w:divBdr>
                        <w:top w:val="none" w:sz="0" w:space="0" w:color="auto"/>
                        <w:left w:val="none" w:sz="0" w:space="0" w:color="auto"/>
                        <w:bottom w:val="dotted" w:sz="4" w:space="0" w:color="E4E9F0"/>
                        <w:right w:val="none" w:sz="0" w:space="0" w:color="auto"/>
                      </w:divBdr>
                    </w:div>
                    <w:div w:id="795413191">
                      <w:marLeft w:val="0"/>
                      <w:marRight w:val="0"/>
                      <w:marTop w:val="94"/>
                      <w:marBottom w:val="235"/>
                      <w:divBdr>
                        <w:top w:val="none" w:sz="0" w:space="0" w:color="auto"/>
                        <w:left w:val="none" w:sz="0" w:space="0" w:color="auto"/>
                        <w:bottom w:val="dotted" w:sz="4" w:space="0" w:color="E4E9F0"/>
                        <w:right w:val="none" w:sz="0" w:space="0" w:color="auto"/>
                      </w:divBdr>
                    </w:div>
                    <w:div w:id="1832719965">
                      <w:marLeft w:val="0"/>
                      <w:marRight w:val="0"/>
                      <w:marTop w:val="94"/>
                      <w:marBottom w:val="235"/>
                      <w:divBdr>
                        <w:top w:val="none" w:sz="0" w:space="0" w:color="auto"/>
                        <w:left w:val="none" w:sz="0" w:space="0" w:color="auto"/>
                        <w:bottom w:val="dotted" w:sz="4" w:space="0" w:color="E4E9F0"/>
                        <w:right w:val="none" w:sz="0" w:space="0" w:color="auto"/>
                      </w:divBdr>
                    </w:div>
                    <w:div w:id="263151822">
                      <w:marLeft w:val="-141"/>
                      <w:marRight w:val="-141"/>
                      <w:marTop w:val="0"/>
                      <w:marBottom w:val="0"/>
                      <w:divBdr>
                        <w:top w:val="none" w:sz="0" w:space="0" w:color="auto"/>
                        <w:left w:val="none" w:sz="0" w:space="0" w:color="auto"/>
                        <w:bottom w:val="none" w:sz="0" w:space="0" w:color="auto"/>
                        <w:right w:val="none" w:sz="0" w:space="0" w:color="auto"/>
                      </w:divBdr>
                      <w:divsChild>
                        <w:div w:id="216865903">
                          <w:marLeft w:val="0"/>
                          <w:marRight w:val="0"/>
                          <w:marTop w:val="0"/>
                          <w:marBottom w:val="0"/>
                          <w:divBdr>
                            <w:top w:val="none" w:sz="0" w:space="0" w:color="auto"/>
                            <w:left w:val="none" w:sz="0" w:space="0" w:color="auto"/>
                            <w:bottom w:val="none" w:sz="0" w:space="0" w:color="auto"/>
                            <w:right w:val="none" w:sz="0" w:space="0" w:color="auto"/>
                          </w:divBdr>
                        </w:div>
                        <w:div w:id="1284078437">
                          <w:marLeft w:val="0"/>
                          <w:marRight w:val="0"/>
                          <w:marTop w:val="0"/>
                          <w:marBottom w:val="0"/>
                          <w:divBdr>
                            <w:top w:val="none" w:sz="0" w:space="0" w:color="auto"/>
                            <w:left w:val="none" w:sz="0" w:space="0" w:color="auto"/>
                            <w:bottom w:val="none" w:sz="0" w:space="0" w:color="auto"/>
                            <w:right w:val="none" w:sz="0" w:space="0" w:color="auto"/>
                          </w:divBdr>
                        </w:div>
                      </w:divsChild>
                    </w:div>
                    <w:div w:id="1638074453">
                      <w:marLeft w:val="0"/>
                      <w:marRight w:val="0"/>
                      <w:marTop w:val="94"/>
                      <w:marBottom w:val="235"/>
                      <w:divBdr>
                        <w:top w:val="none" w:sz="0" w:space="0" w:color="auto"/>
                        <w:left w:val="none" w:sz="0" w:space="0" w:color="auto"/>
                        <w:bottom w:val="dotted" w:sz="4" w:space="0" w:color="E4E9F0"/>
                        <w:right w:val="none" w:sz="0" w:space="0" w:color="auto"/>
                      </w:divBdr>
                    </w:div>
                    <w:div w:id="1024945865">
                      <w:marLeft w:val="-141"/>
                      <w:marRight w:val="-141"/>
                      <w:marTop w:val="0"/>
                      <w:marBottom w:val="0"/>
                      <w:divBdr>
                        <w:top w:val="none" w:sz="0" w:space="0" w:color="auto"/>
                        <w:left w:val="none" w:sz="0" w:space="0" w:color="auto"/>
                        <w:bottom w:val="none" w:sz="0" w:space="0" w:color="auto"/>
                        <w:right w:val="none" w:sz="0" w:space="0" w:color="auto"/>
                      </w:divBdr>
                      <w:divsChild>
                        <w:div w:id="490678889">
                          <w:marLeft w:val="0"/>
                          <w:marRight w:val="0"/>
                          <w:marTop w:val="0"/>
                          <w:marBottom w:val="0"/>
                          <w:divBdr>
                            <w:top w:val="none" w:sz="0" w:space="0" w:color="auto"/>
                            <w:left w:val="none" w:sz="0" w:space="0" w:color="auto"/>
                            <w:bottom w:val="none" w:sz="0" w:space="0" w:color="auto"/>
                            <w:right w:val="none" w:sz="0" w:space="0" w:color="auto"/>
                          </w:divBdr>
                        </w:div>
                        <w:div w:id="26417048">
                          <w:marLeft w:val="0"/>
                          <w:marRight w:val="0"/>
                          <w:marTop w:val="0"/>
                          <w:marBottom w:val="0"/>
                          <w:divBdr>
                            <w:top w:val="none" w:sz="0" w:space="0" w:color="auto"/>
                            <w:left w:val="none" w:sz="0" w:space="0" w:color="auto"/>
                            <w:bottom w:val="none" w:sz="0" w:space="0" w:color="auto"/>
                            <w:right w:val="none" w:sz="0" w:space="0" w:color="auto"/>
                          </w:divBdr>
                        </w:div>
                      </w:divsChild>
                    </w:div>
                    <w:div w:id="1219628423">
                      <w:marLeft w:val="0"/>
                      <w:marRight w:val="0"/>
                      <w:marTop w:val="94"/>
                      <w:marBottom w:val="235"/>
                      <w:divBdr>
                        <w:top w:val="none" w:sz="0" w:space="0" w:color="auto"/>
                        <w:left w:val="none" w:sz="0" w:space="0" w:color="auto"/>
                        <w:bottom w:val="dotted" w:sz="4" w:space="0" w:color="E4E9F0"/>
                        <w:right w:val="none" w:sz="0" w:space="0" w:color="auto"/>
                      </w:divBdr>
                    </w:div>
                    <w:div w:id="1233614439">
                      <w:marLeft w:val="0"/>
                      <w:marRight w:val="0"/>
                      <w:marTop w:val="94"/>
                      <w:marBottom w:val="235"/>
                      <w:divBdr>
                        <w:top w:val="none" w:sz="0" w:space="0" w:color="auto"/>
                        <w:left w:val="none" w:sz="0" w:space="0" w:color="auto"/>
                        <w:bottom w:val="dotted" w:sz="4" w:space="0" w:color="E4E9F0"/>
                        <w:right w:val="none" w:sz="0" w:space="0" w:color="auto"/>
                      </w:divBdr>
                    </w:div>
                    <w:div w:id="1218318990">
                      <w:marLeft w:val="-141"/>
                      <w:marRight w:val="-141"/>
                      <w:marTop w:val="0"/>
                      <w:marBottom w:val="0"/>
                      <w:divBdr>
                        <w:top w:val="none" w:sz="0" w:space="0" w:color="auto"/>
                        <w:left w:val="none" w:sz="0" w:space="0" w:color="auto"/>
                        <w:bottom w:val="none" w:sz="0" w:space="0" w:color="auto"/>
                        <w:right w:val="none" w:sz="0" w:space="0" w:color="auto"/>
                      </w:divBdr>
                      <w:divsChild>
                        <w:div w:id="146552856">
                          <w:marLeft w:val="0"/>
                          <w:marRight w:val="0"/>
                          <w:marTop w:val="0"/>
                          <w:marBottom w:val="0"/>
                          <w:divBdr>
                            <w:top w:val="none" w:sz="0" w:space="0" w:color="auto"/>
                            <w:left w:val="none" w:sz="0" w:space="0" w:color="auto"/>
                            <w:bottom w:val="none" w:sz="0" w:space="0" w:color="auto"/>
                            <w:right w:val="none" w:sz="0" w:space="0" w:color="auto"/>
                          </w:divBdr>
                        </w:div>
                        <w:div w:id="2102681098">
                          <w:marLeft w:val="0"/>
                          <w:marRight w:val="0"/>
                          <w:marTop w:val="0"/>
                          <w:marBottom w:val="0"/>
                          <w:divBdr>
                            <w:top w:val="none" w:sz="0" w:space="0" w:color="auto"/>
                            <w:left w:val="none" w:sz="0" w:space="0" w:color="auto"/>
                            <w:bottom w:val="none" w:sz="0" w:space="0" w:color="auto"/>
                            <w:right w:val="none" w:sz="0" w:space="0" w:color="auto"/>
                          </w:divBdr>
                        </w:div>
                      </w:divsChild>
                    </w:div>
                    <w:div w:id="1714423086">
                      <w:marLeft w:val="0"/>
                      <w:marRight w:val="0"/>
                      <w:marTop w:val="94"/>
                      <w:marBottom w:val="235"/>
                      <w:divBdr>
                        <w:top w:val="none" w:sz="0" w:space="0" w:color="auto"/>
                        <w:left w:val="none" w:sz="0" w:space="0" w:color="auto"/>
                        <w:bottom w:val="dotted" w:sz="4" w:space="0" w:color="E4E9F0"/>
                        <w:right w:val="none" w:sz="0" w:space="0" w:color="auto"/>
                      </w:divBdr>
                    </w:div>
                    <w:div w:id="911161107">
                      <w:marLeft w:val="-141"/>
                      <w:marRight w:val="-141"/>
                      <w:marTop w:val="0"/>
                      <w:marBottom w:val="0"/>
                      <w:divBdr>
                        <w:top w:val="none" w:sz="0" w:space="0" w:color="auto"/>
                        <w:left w:val="none" w:sz="0" w:space="0" w:color="auto"/>
                        <w:bottom w:val="none" w:sz="0" w:space="0" w:color="auto"/>
                        <w:right w:val="none" w:sz="0" w:space="0" w:color="auto"/>
                      </w:divBdr>
                    </w:div>
                    <w:div w:id="1883247999">
                      <w:marLeft w:val="0"/>
                      <w:marRight w:val="0"/>
                      <w:marTop w:val="94"/>
                      <w:marBottom w:val="235"/>
                      <w:divBdr>
                        <w:top w:val="none" w:sz="0" w:space="0" w:color="auto"/>
                        <w:left w:val="none" w:sz="0" w:space="0" w:color="auto"/>
                        <w:bottom w:val="dotted" w:sz="4" w:space="0" w:color="E4E9F0"/>
                        <w:right w:val="none" w:sz="0" w:space="0" w:color="auto"/>
                      </w:divBdr>
                    </w:div>
                    <w:div w:id="1868517543">
                      <w:marLeft w:val="-141"/>
                      <w:marRight w:val="-141"/>
                      <w:marTop w:val="0"/>
                      <w:marBottom w:val="0"/>
                      <w:divBdr>
                        <w:top w:val="none" w:sz="0" w:space="0" w:color="auto"/>
                        <w:left w:val="none" w:sz="0" w:space="0" w:color="auto"/>
                        <w:bottom w:val="none" w:sz="0" w:space="0" w:color="auto"/>
                        <w:right w:val="none" w:sz="0" w:space="0" w:color="auto"/>
                      </w:divBdr>
                      <w:divsChild>
                        <w:div w:id="1001815849">
                          <w:marLeft w:val="0"/>
                          <w:marRight w:val="0"/>
                          <w:marTop w:val="0"/>
                          <w:marBottom w:val="0"/>
                          <w:divBdr>
                            <w:top w:val="none" w:sz="0" w:space="0" w:color="auto"/>
                            <w:left w:val="none" w:sz="0" w:space="0" w:color="auto"/>
                            <w:bottom w:val="none" w:sz="0" w:space="0" w:color="auto"/>
                            <w:right w:val="none" w:sz="0" w:space="0" w:color="auto"/>
                          </w:divBdr>
                        </w:div>
                        <w:div w:id="97146302">
                          <w:marLeft w:val="0"/>
                          <w:marRight w:val="0"/>
                          <w:marTop w:val="0"/>
                          <w:marBottom w:val="0"/>
                          <w:divBdr>
                            <w:top w:val="none" w:sz="0" w:space="0" w:color="auto"/>
                            <w:left w:val="none" w:sz="0" w:space="0" w:color="auto"/>
                            <w:bottom w:val="none" w:sz="0" w:space="0" w:color="auto"/>
                            <w:right w:val="none" w:sz="0" w:space="0" w:color="auto"/>
                          </w:divBdr>
                        </w:div>
                      </w:divsChild>
                    </w:div>
                    <w:div w:id="243683604">
                      <w:marLeft w:val="0"/>
                      <w:marRight w:val="0"/>
                      <w:marTop w:val="94"/>
                      <w:marBottom w:val="235"/>
                      <w:divBdr>
                        <w:top w:val="none" w:sz="0" w:space="0" w:color="auto"/>
                        <w:left w:val="none" w:sz="0" w:space="0" w:color="auto"/>
                        <w:bottom w:val="dotted" w:sz="4" w:space="0" w:color="E4E9F0"/>
                        <w:right w:val="none" w:sz="0" w:space="0" w:color="auto"/>
                      </w:divBdr>
                    </w:div>
                    <w:div w:id="753744811">
                      <w:marLeft w:val="0"/>
                      <w:marRight w:val="0"/>
                      <w:marTop w:val="0"/>
                      <w:marBottom w:val="188"/>
                      <w:divBdr>
                        <w:top w:val="none" w:sz="0" w:space="0" w:color="auto"/>
                        <w:left w:val="none" w:sz="0" w:space="0" w:color="auto"/>
                        <w:bottom w:val="none" w:sz="0" w:space="0" w:color="auto"/>
                        <w:right w:val="none" w:sz="0" w:space="0" w:color="auto"/>
                      </w:divBdr>
                      <w:divsChild>
                        <w:div w:id="1351881713">
                          <w:marLeft w:val="0"/>
                          <w:marRight w:val="0"/>
                          <w:marTop w:val="0"/>
                          <w:marBottom w:val="188"/>
                          <w:divBdr>
                            <w:top w:val="none" w:sz="0" w:space="0" w:color="auto"/>
                            <w:left w:val="none" w:sz="0" w:space="0" w:color="auto"/>
                            <w:bottom w:val="none" w:sz="0" w:space="0" w:color="auto"/>
                            <w:right w:val="none" w:sz="0" w:space="0" w:color="auto"/>
                          </w:divBdr>
                          <w:divsChild>
                            <w:div w:id="2078285318">
                              <w:marLeft w:val="0"/>
                              <w:marRight w:val="0"/>
                              <w:marTop w:val="0"/>
                              <w:marBottom w:val="0"/>
                              <w:divBdr>
                                <w:top w:val="none" w:sz="0" w:space="0" w:color="auto"/>
                                <w:left w:val="none" w:sz="0" w:space="0" w:color="auto"/>
                                <w:bottom w:val="none" w:sz="0" w:space="0" w:color="auto"/>
                                <w:right w:val="none" w:sz="0" w:space="0" w:color="auto"/>
                              </w:divBdr>
                            </w:div>
                            <w:div w:id="1096100308">
                              <w:marLeft w:val="0"/>
                              <w:marRight w:val="0"/>
                              <w:marTop w:val="0"/>
                              <w:marBottom w:val="0"/>
                              <w:divBdr>
                                <w:top w:val="none" w:sz="0" w:space="0" w:color="auto"/>
                                <w:left w:val="none" w:sz="0" w:space="0" w:color="auto"/>
                                <w:bottom w:val="none" w:sz="0" w:space="0" w:color="auto"/>
                                <w:right w:val="none" w:sz="0" w:space="0" w:color="auto"/>
                              </w:divBdr>
                              <w:divsChild>
                                <w:div w:id="160761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46749">
                          <w:marLeft w:val="0"/>
                          <w:marRight w:val="0"/>
                          <w:marTop w:val="0"/>
                          <w:marBottom w:val="188"/>
                          <w:divBdr>
                            <w:top w:val="none" w:sz="0" w:space="0" w:color="auto"/>
                            <w:left w:val="none" w:sz="0" w:space="0" w:color="auto"/>
                            <w:bottom w:val="none" w:sz="0" w:space="0" w:color="auto"/>
                            <w:right w:val="none" w:sz="0" w:space="0" w:color="auto"/>
                          </w:divBdr>
                          <w:divsChild>
                            <w:div w:id="172766474">
                              <w:marLeft w:val="0"/>
                              <w:marRight w:val="0"/>
                              <w:marTop w:val="0"/>
                              <w:marBottom w:val="0"/>
                              <w:divBdr>
                                <w:top w:val="none" w:sz="0" w:space="0" w:color="auto"/>
                                <w:left w:val="none" w:sz="0" w:space="0" w:color="auto"/>
                                <w:bottom w:val="none" w:sz="0" w:space="0" w:color="auto"/>
                                <w:right w:val="none" w:sz="0" w:space="0" w:color="auto"/>
                              </w:divBdr>
                            </w:div>
                            <w:div w:id="2097628949">
                              <w:marLeft w:val="0"/>
                              <w:marRight w:val="0"/>
                              <w:marTop w:val="0"/>
                              <w:marBottom w:val="0"/>
                              <w:divBdr>
                                <w:top w:val="none" w:sz="0" w:space="0" w:color="auto"/>
                                <w:left w:val="none" w:sz="0" w:space="0" w:color="auto"/>
                                <w:bottom w:val="none" w:sz="0" w:space="0" w:color="auto"/>
                                <w:right w:val="none" w:sz="0" w:space="0" w:color="auto"/>
                              </w:divBdr>
                              <w:divsChild>
                                <w:div w:id="155388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94157">
                          <w:marLeft w:val="0"/>
                          <w:marRight w:val="0"/>
                          <w:marTop w:val="0"/>
                          <w:marBottom w:val="188"/>
                          <w:divBdr>
                            <w:top w:val="none" w:sz="0" w:space="0" w:color="auto"/>
                            <w:left w:val="none" w:sz="0" w:space="0" w:color="auto"/>
                            <w:bottom w:val="none" w:sz="0" w:space="0" w:color="auto"/>
                            <w:right w:val="none" w:sz="0" w:space="0" w:color="auto"/>
                          </w:divBdr>
                          <w:divsChild>
                            <w:div w:id="276643642">
                              <w:marLeft w:val="0"/>
                              <w:marRight w:val="0"/>
                              <w:marTop w:val="0"/>
                              <w:marBottom w:val="0"/>
                              <w:divBdr>
                                <w:top w:val="none" w:sz="0" w:space="0" w:color="auto"/>
                                <w:left w:val="none" w:sz="0" w:space="0" w:color="auto"/>
                                <w:bottom w:val="none" w:sz="0" w:space="0" w:color="auto"/>
                                <w:right w:val="none" w:sz="0" w:space="0" w:color="auto"/>
                              </w:divBdr>
                            </w:div>
                            <w:div w:id="282074595">
                              <w:marLeft w:val="0"/>
                              <w:marRight w:val="0"/>
                              <w:marTop w:val="0"/>
                              <w:marBottom w:val="0"/>
                              <w:divBdr>
                                <w:top w:val="none" w:sz="0" w:space="0" w:color="auto"/>
                                <w:left w:val="none" w:sz="0" w:space="0" w:color="auto"/>
                                <w:bottom w:val="none" w:sz="0" w:space="0" w:color="auto"/>
                                <w:right w:val="none" w:sz="0" w:space="0" w:color="auto"/>
                              </w:divBdr>
                              <w:divsChild>
                                <w:div w:id="91608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877606">
                          <w:marLeft w:val="0"/>
                          <w:marRight w:val="0"/>
                          <w:marTop w:val="0"/>
                          <w:marBottom w:val="188"/>
                          <w:divBdr>
                            <w:top w:val="none" w:sz="0" w:space="0" w:color="auto"/>
                            <w:left w:val="none" w:sz="0" w:space="0" w:color="auto"/>
                            <w:bottom w:val="none" w:sz="0" w:space="0" w:color="auto"/>
                            <w:right w:val="none" w:sz="0" w:space="0" w:color="auto"/>
                          </w:divBdr>
                          <w:divsChild>
                            <w:div w:id="1430617477">
                              <w:marLeft w:val="0"/>
                              <w:marRight w:val="0"/>
                              <w:marTop w:val="0"/>
                              <w:marBottom w:val="0"/>
                              <w:divBdr>
                                <w:top w:val="none" w:sz="0" w:space="0" w:color="auto"/>
                                <w:left w:val="none" w:sz="0" w:space="0" w:color="auto"/>
                                <w:bottom w:val="none" w:sz="0" w:space="0" w:color="auto"/>
                                <w:right w:val="none" w:sz="0" w:space="0" w:color="auto"/>
                              </w:divBdr>
                            </w:div>
                            <w:div w:id="2087454727">
                              <w:marLeft w:val="0"/>
                              <w:marRight w:val="0"/>
                              <w:marTop w:val="0"/>
                              <w:marBottom w:val="0"/>
                              <w:divBdr>
                                <w:top w:val="none" w:sz="0" w:space="0" w:color="auto"/>
                                <w:left w:val="none" w:sz="0" w:space="0" w:color="auto"/>
                                <w:bottom w:val="none" w:sz="0" w:space="0" w:color="auto"/>
                                <w:right w:val="none" w:sz="0" w:space="0" w:color="auto"/>
                              </w:divBdr>
                              <w:divsChild>
                                <w:div w:id="37519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062633">
                          <w:marLeft w:val="0"/>
                          <w:marRight w:val="0"/>
                          <w:marTop w:val="0"/>
                          <w:marBottom w:val="188"/>
                          <w:divBdr>
                            <w:top w:val="none" w:sz="0" w:space="0" w:color="auto"/>
                            <w:left w:val="none" w:sz="0" w:space="0" w:color="auto"/>
                            <w:bottom w:val="none" w:sz="0" w:space="0" w:color="auto"/>
                            <w:right w:val="none" w:sz="0" w:space="0" w:color="auto"/>
                          </w:divBdr>
                          <w:divsChild>
                            <w:div w:id="382219585">
                              <w:marLeft w:val="0"/>
                              <w:marRight w:val="0"/>
                              <w:marTop w:val="0"/>
                              <w:marBottom w:val="0"/>
                              <w:divBdr>
                                <w:top w:val="none" w:sz="0" w:space="0" w:color="auto"/>
                                <w:left w:val="none" w:sz="0" w:space="0" w:color="auto"/>
                                <w:bottom w:val="none" w:sz="0" w:space="0" w:color="auto"/>
                                <w:right w:val="none" w:sz="0" w:space="0" w:color="auto"/>
                              </w:divBdr>
                            </w:div>
                            <w:div w:id="899563472">
                              <w:marLeft w:val="0"/>
                              <w:marRight w:val="0"/>
                              <w:marTop w:val="0"/>
                              <w:marBottom w:val="0"/>
                              <w:divBdr>
                                <w:top w:val="none" w:sz="0" w:space="0" w:color="auto"/>
                                <w:left w:val="none" w:sz="0" w:space="0" w:color="auto"/>
                                <w:bottom w:val="none" w:sz="0" w:space="0" w:color="auto"/>
                                <w:right w:val="none" w:sz="0" w:space="0" w:color="auto"/>
                              </w:divBdr>
                              <w:divsChild>
                                <w:div w:id="66763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0860">
                          <w:marLeft w:val="0"/>
                          <w:marRight w:val="0"/>
                          <w:marTop w:val="0"/>
                          <w:marBottom w:val="188"/>
                          <w:divBdr>
                            <w:top w:val="none" w:sz="0" w:space="0" w:color="auto"/>
                            <w:left w:val="none" w:sz="0" w:space="0" w:color="auto"/>
                            <w:bottom w:val="none" w:sz="0" w:space="0" w:color="auto"/>
                            <w:right w:val="none" w:sz="0" w:space="0" w:color="auto"/>
                          </w:divBdr>
                          <w:divsChild>
                            <w:div w:id="1535383683">
                              <w:marLeft w:val="0"/>
                              <w:marRight w:val="0"/>
                              <w:marTop w:val="0"/>
                              <w:marBottom w:val="0"/>
                              <w:divBdr>
                                <w:top w:val="none" w:sz="0" w:space="0" w:color="auto"/>
                                <w:left w:val="none" w:sz="0" w:space="0" w:color="auto"/>
                                <w:bottom w:val="none" w:sz="0" w:space="0" w:color="auto"/>
                                <w:right w:val="none" w:sz="0" w:space="0" w:color="auto"/>
                              </w:divBdr>
                            </w:div>
                            <w:div w:id="1155026990">
                              <w:marLeft w:val="0"/>
                              <w:marRight w:val="0"/>
                              <w:marTop w:val="0"/>
                              <w:marBottom w:val="0"/>
                              <w:divBdr>
                                <w:top w:val="none" w:sz="0" w:space="0" w:color="auto"/>
                                <w:left w:val="none" w:sz="0" w:space="0" w:color="auto"/>
                                <w:bottom w:val="none" w:sz="0" w:space="0" w:color="auto"/>
                                <w:right w:val="none" w:sz="0" w:space="0" w:color="auto"/>
                              </w:divBdr>
                              <w:divsChild>
                                <w:div w:id="165453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947715">
                          <w:marLeft w:val="0"/>
                          <w:marRight w:val="0"/>
                          <w:marTop w:val="0"/>
                          <w:marBottom w:val="188"/>
                          <w:divBdr>
                            <w:top w:val="none" w:sz="0" w:space="0" w:color="auto"/>
                            <w:left w:val="none" w:sz="0" w:space="0" w:color="auto"/>
                            <w:bottom w:val="none" w:sz="0" w:space="0" w:color="auto"/>
                            <w:right w:val="none" w:sz="0" w:space="0" w:color="auto"/>
                          </w:divBdr>
                          <w:divsChild>
                            <w:div w:id="820969870">
                              <w:marLeft w:val="0"/>
                              <w:marRight w:val="0"/>
                              <w:marTop w:val="0"/>
                              <w:marBottom w:val="0"/>
                              <w:divBdr>
                                <w:top w:val="none" w:sz="0" w:space="0" w:color="auto"/>
                                <w:left w:val="none" w:sz="0" w:space="0" w:color="auto"/>
                                <w:bottom w:val="none" w:sz="0" w:space="0" w:color="auto"/>
                                <w:right w:val="none" w:sz="0" w:space="0" w:color="auto"/>
                              </w:divBdr>
                            </w:div>
                            <w:div w:id="1745250595">
                              <w:marLeft w:val="0"/>
                              <w:marRight w:val="0"/>
                              <w:marTop w:val="0"/>
                              <w:marBottom w:val="0"/>
                              <w:divBdr>
                                <w:top w:val="none" w:sz="0" w:space="0" w:color="auto"/>
                                <w:left w:val="none" w:sz="0" w:space="0" w:color="auto"/>
                                <w:bottom w:val="none" w:sz="0" w:space="0" w:color="auto"/>
                                <w:right w:val="none" w:sz="0" w:space="0" w:color="auto"/>
                              </w:divBdr>
                              <w:divsChild>
                                <w:div w:id="80042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169661">
                          <w:marLeft w:val="0"/>
                          <w:marRight w:val="0"/>
                          <w:marTop w:val="0"/>
                          <w:marBottom w:val="188"/>
                          <w:divBdr>
                            <w:top w:val="none" w:sz="0" w:space="0" w:color="auto"/>
                            <w:left w:val="none" w:sz="0" w:space="0" w:color="auto"/>
                            <w:bottom w:val="none" w:sz="0" w:space="0" w:color="auto"/>
                            <w:right w:val="none" w:sz="0" w:space="0" w:color="auto"/>
                          </w:divBdr>
                          <w:divsChild>
                            <w:div w:id="1626619138">
                              <w:marLeft w:val="0"/>
                              <w:marRight w:val="0"/>
                              <w:marTop w:val="0"/>
                              <w:marBottom w:val="0"/>
                              <w:divBdr>
                                <w:top w:val="none" w:sz="0" w:space="0" w:color="auto"/>
                                <w:left w:val="none" w:sz="0" w:space="0" w:color="auto"/>
                                <w:bottom w:val="none" w:sz="0" w:space="0" w:color="auto"/>
                                <w:right w:val="none" w:sz="0" w:space="0" w:color="auto"/>
                              </w:divBdr>
                            </w:div>
                            <w:div w:id="1658609725">
                              <w:marLeft w:val="0"/>
                              <w:marRight w:val="0"/>
                              <w:marTop w:val="0"/>
                              <w:marBottom w:val="0"/>
                              <w:divBdr>
                                <w:top w:val="none" w:sz="0" w:space="0" w:color="auto"/>
                                <w:left w:val="none" w:sz="0" w:space="0" w:color="auto"/>
                                <w:bottom w:val="none" w:sz="0" w:space="0" w:color="auto"/>
                                <w:right w:val="none" w:sz="0" w:space="0" w:color="auto"/>
                              </w:divBdr>
                              <w:divsChild>
                                <w:div w:id="6391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146907">
                          <w:marLeft w:val="0"/>
                          <w:marRight w:val="0"/>
                          <w:marTop w:val="0"/>
                          <w:marBottom w:val="188"/>
                          <w:divBdr>
                            <w:top w:val="none" w:sz="0" w:space="0" w:color="auto"/>
                            <w:left w:val="none" w:sz="0" w:space="0" w:color="auto"/>
                            <w:bottom w:val="none" w:sz="0" w:space="0" w:color="auto"/>
                            <w:right w:val="none" w:sz="0" w:space="0" w:color="auto"/>
                          </w:divBdr>
                          <w:divsChild>
                            <w:div w:id="523250880">
                              <w:marLeft w:val="0"/>
                              <w:marRight w:val="0"/>
                              <w:marTop w:val="0"/>
                              <w:marBottom w:val="0"/>
                              <w:divBdr>
                                <w:top w:val="none" w:sz="0" w:space="0" w:color="auto"/>
                                <w:left w:val="none" w:sz="0" w:space="0" w:color="auto"/>
                                <w:bottom w:val="none" w:sz="0" w:space="0" w:color="auto"/>
                                <w:right w:val="none" w:sz="0" w:space="0" w:color="auto"/>
                              </w:divBdr>
                            </w:div>
                            <w:div w:id="1950165007">
                              <w:marLeft w:val="0"/>
                              <w:marRight w:val="0"/>
                              <w:marTop w:val="0"/>
                              <w:marBottom w:val="0"/>
                              <w:divBdr>
                                <w:top w:val="none" w:sz="0" w:space="0" w:color="auto"/>
                                <w:left w:val="none" w:sz="0" w:space="0" w:color="auto"/>
                                <w:bottom w:val="none" w:sz="0" w:space="0" w:color="auto"/>
                                <w:right w:val="none" w:sz="0" w:space="0" w:color="auto"/>
                              </w:divBdr>
                              <w:divsChild>
                                <w:div w:id="140610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Pages>
  <Words>1496</Words>
  <Characters>8531</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10007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 Вертышев</dc:creator>
  <cp:lastModifiedBy>Александр</cp:lastModifiedBy>
  <cp:revision>4</cp:revision>
  <dcterms:created xsi:type="dcterms:W3CDTF">2015-04-16T14:00:00Z</dcterms:created>
  <dcterms:modified xsi:type="dcterms:W3CDTF">2015-04-16T14:07:00Z</dcterms:modified>
</cp:coreProperties>
</file>