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5A" w:rsidRPr="009F6454" w:rsidRDefault="000C305A" w:rsidP="000C305A">
      <w:pPr>
        <w:shd w:val="clear" w:color="auto" w:fill="FFFFFF"/>
        <w:spacing w:before="75" w:after="94" w:line="329" w:lineRule="atLeast"/>
        <w:outlineLvl w:val="1"/>
        <w:rPr>
          <w:rFonts w:ascii="Times New Roman" w:eastAsia="Times New Roman" w:hAnsi="Times New Roman" w:cs="Times New Roman"/>
          <w:b/>
          <w:color w:val="000000" w:themeColor="text1"/>
          <w:kern w:val="36"/>
          <w:sz w:val="28"/>
          <w:szCs w:val="28"/>
        </w:rPr>
      </w:pPr>
      <w:r w:rsidRPr="009F6454">
        <w:rPr>
          <w:rFonts w:ascii="Times New Roman" w:eastAsia="Times New Roman" w:hAnsi="Times New Roman" w:cs="Times New Roman"/>
          <w:b/>
          <w:color w:val="000000" w:themeColor="text1"/>
          <w:kern w:val="36"/>
          <w:sz w:val="28"/>
          <w:szCs w:val="28"/>
        </w:rPr>
        <w:t>Манипуляторы</w:t>
      </w:r>
    </w:p>
    <w:p w:rsidR="000C305A" w:rsidRPr="009F6454" w:rsidRDefault="000C305A" w:rsidP="00D727A0">
      <w:pPr>
        <w:shd w:val="clear" w:color="auto" w:fill="FFFFFF"/>
        <w:spacing w:line="311" w:lineRule="atLeast"/>
        <w:outlineLvl w:val="2"/>
        <w:rPr>
          <w:rFonts w:ascii="Times New Roman" w:eastAsia="Times New Roman" w:hAnsi="Times New Roman" w:cs="Times New Roman"/>
          <w:b/>
          <w:color w:val="000000" w:themeColor="text1"/>
          <w:sz w:val="24"/>
          <w:szCs w:val="24"/>
        </w:rPr>
      </w:pPr>
      <w:r w:rsidRPr="009F6454">
        <w:rPr>
          <w:rFonts w:ascii="Times New Roman" w:eastAsia="Times New Roman" w:hAnsi="Times New Roman" w:cs="Times New Roman"/>
          <w:b/>
          <w:color w:val="000000" w:themeColor="text1"/>
          <w:sz w:val="24"/>
          <w:szCs w:val="24"/>
        </w:rPr>
        <w:t>Описание состязания</w:t>
      </w:r>
    </w:p>
    <w:p w:rsidR="000C305A" w:rsidRPr="009F6454" w:rsidRDefault="000C305A" w:rsidP="000C305A">
      <w:pPr>
        <w:shd w:val="clear" w:color="auto" w:fill="FFFFFF"/>
        <w:spacing w:after="0"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В этом состязании участникам необходимо собрать автономного немобильного робота с манипулятором, который должен собрать из LEGO-кубиков постройку по указанному образцу. </w:t>
      </w:r>
    </w:p>
    <w:p w:rsidR="000C305A" w:rsidRPr="009F6454" w:rsidRDefault="000C305A" w:rsidP="009F6454">
      <w:pPr>
        <w:shd w:val="clear" w:color="auto" w:fill="FFFFFF"/>
        <w:spacing w:after="0" w:line="240" w:lineRule="auto"/>
        <w:jc w:val="center"/>
        <w:rPr>
          <w:rFonts w:ascii="Helvetica" w:eastAsia="Times New Roman" w:hAnsi="Helvetica" w:cs="Helvetica"/>
          <w:color w:val="000000" w:themeColor="text1"/>
          <w:sz w:val="12"/>
          <w:szCs w:val="12"/>
        </w:rPr>
      </w:pPr>
      <w:r w:rsidRPr="009F6454">
        <w:rPr>
          <w:rFonts w:ascii="Helvetica" w:eastAsia="Times New Roman" w:hAnsi="Helvetica" w:cs="Helvetica"/>
          <w:noProof/>
          <w:color w:val="000000" w:themeColor="text1"/>
          <w:sz w:val="12"/>
          <w:szCs w:val="12"/>
          <w:lang w:val="en-US"/>
        </w:rPr>
        <w:drawing>
          <wp:inline distT="0" distB="0" distL="0" distR="0" wp14:anchorId="12CDDCDA" wp14:editId="7E9E62CB">
            <wp:extent cx="3921866" cy="2342907"/>
            <wp:effectExtent l="0" t="0" r="0" b="0"/>
            <wp:docPr id="2" name="Рисунок 2" descr="http://robolymp.ru/upload/medialibrary/4b3/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bolymp.ru/upload/medialibrary/4b3/image002.png"/>
                    <pic:cNvPicPr>
                      <a:picLocks noChangeAspect="1" noChangeArrowheads="1"/>
                    </pic:cNvPicPr>
                  </pic:nvPicPr>
                  <pic:blipFill>
                    <a:blip r:embed="rId7" cstate="print"/>
                    <a:srcRect/>
                    <a:stretch>
                      <a:fillRect/>
                    </a:stretch>
                  </pic:blipFill>
                  <pic:spPr bwMode="auto">
                    <a:xfrm>
                      <a:off x="0" y="0"/>
                      <a:ext cx="3927294" cy="2346150"/>
                    </a:xfrm>
                    <a:prstGeom prst="rect">
                      <a:avLst/>
                    </a:prstGeom>
                    <a:noFill/>
                    <a:ln w="9525">
                      <a:noFill/>
                      <a:miter lim="800000"/>
                      <a:headEnd/>
                      <a:tailEnd/>
                    </a:ln>
                  </pic:spPr>
                </pic:pic>
              </a:graphicData>
            </a:graphic>
          </wp:inline>
        </w:drawing>
      </w:r>
    </w:p>
    <w:p w:rsidR="000C305A" w:rsidRPr="009F6454" w:rsidRDefault="000C305A" w:rsidP="00D727A0">
      <w:pPr>
        <w:numPr>
          <w:ilvl w:val="0"/>
          <w:numId w:val="3"/>
        </w:numPr>
        <w:shd w:val="clear" w:color="auto" w:fill="FFFFFF"/>
        <w:spacing w:before="100" w:beforeAutospacing="1" w:after="100" w:afterAutospacing="1" w:line="311" w:lineRule="atLeast"/>
        <w:outlineLvl w:val="2"/>
        <w:rPr>
          <w:rFonts w:ascii="Times New Roman" w:eastAsia="Times New Roman" w:hAnsi="Times New Roman" w:cs="Times New Roman"/>
          <w:b/>
          <w:color w:val="000000" w:themeColor="text1"/>
          <w:sz w:val="24"/>
          <w:szCs w:val="24"/>
        </w:rPr>
      </w:pPr>
      <w:r w:rsidRPr="009F6454">
        <w:rPr>
          <w:rFonts w:ascii="Times New Roman" w:eastAsia="Times New Roman" w:hAnsi="Times New Roman" w:cs="Times New Roman"/>
          <w:b/>
          <w:color w:val="000000" w:themeColor="text1"/>
          <w:sz w:val="24"/>
          <w:szCs w:val="24"/>
        </w:rPr>
        <w:t>Условия проведения</w:t>
      </w:r>
    </w:p>
    <w:p w:rsidR="000C305A" w:rsidRPr="009F6454" w:rsidRDefault="000C305A" w:rsidP="00E0130A">
      <w:pPr>
        <w:pStyle w:val="a6"/>
        <w:numPr>
          <w:ilvl w:val="1"/>
          <w:numId w:val="5"/>
        </w:numPr>
        <w:shd w:val="clear" w:color="auto" w:fill="FFFFFF"/>
        <w:spacing w:before="240" w:after="120" w:line="240" w:lineRule="auto"/>
        <w:ind w:left="788" w:hanging="431"/>
        <w:contextualSpacing w:val="0"/>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Подготовительный этап </w:t>
      </w:r>
    </w:p>
    <w:p w:rsidR="000C305A" w:rsidRPr="009F6454" w:rsidRDefault="000C305A" w:rsidP="006338D1">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Состязание проводится в два раунда (совокупность попыток всех команд). </w:t>
      </w:r>
    </w:p>
    <w:p w:rsidR="000C305A" w:rsidRPr="009F6454" w:rsidRDefault="000C305A" w:rsidP="006338D1">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Каждый раунд проводится после соответствующего периода отладки. </w:t>
      </w:r>
    </w:p>
    <w:p w:rsidR="000C305A" w:rsidRPr="009F6454" w:rsidRDefault="000C305A" w:rsidP="006338D1">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Перед периодом отладки каждого раунда объявляется вариант образца постройки.</w:t>
      </w:r>
    </w:p>
    <w:p w:rsidR="000C305A" w:rsidRPr="009F6454" w:rsidRDefault="000C305A" w:rsidP="006338D1">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Объявленный вариант образца используется для всех команд в течение всего раунда.</w:t>
      </w:r>
    </w:p>
    <w:p w:rsidR="000C305A" w:rsidRPr="009F6454" w:rsidRDefault="000C305A" w:rsidP="009F6454">
      <w:pPr>
        <w:shd w:val="clear" w:color="auto" w:fill="FFFFFF"/>
        <w:spacing w:after="0" w:line="240" w:lineRule="auto"/>
        <w:jc w:val="center"/>
        <w:rPr>
          <w:rFonts w:ascii="Helvetica" w:eastAsia="Times New Roman" w:hAnsi="Helvetica" w:cs="Helvetica"/>
          <w:color w:val="000000" w:themeColor="text1"/>
          <w:sz w:val="12"/>
          <w:szCs w:val="12"/>
        </w:rPr>
      </w:pPr>
      <w:r w:rsidRPr="009F6454">
        <w:rPr>
          <w:rFonts w:ascii="Helvetica" w:eastAsia="Times New Roman" w:hAnsi="Helvetica" w:cs="Helvetica"/>
          <w:noProof/>
          <w:color w:val="000000" w:themeColor="text1"/>
          <w:sz w:val="12"/>
          <w:szCs w:val="12"/>
          <w:lang w:val="en-US"/>
        </w:rPr>
        <w:lastRenderedPageBreak/>
        <w:drawing>
          <wp:inline distT="0" distB="0" distL="0" distR="0" wp14:anchorId="1D411084" wp14:editId="64235AB6">
            <wp:extent cx="3582227" cy="3585210"/>
            <wp:effectExtent l="0" t="0" r="0" b="0"/>
            <wp:docPr id="3" name="Рисунок 3" descr="http://robolymp.ru/upload/medialibrary/081/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bolymp.ru/upload/medialibrary/081/image003.png"/>
                    <pic:cNvPicPr>
                      <a:picLocks noChangeAspect="1" noChangeArrowheads="1"/>
                    </pic:cNvPicPr>
                  </pic:nvPicPr>
                  <pic:blipFill>
                    <a:blip r:embed="rId8" cstate="print"/>
                    <a:srcRect/>
                    <a:stretch>
                      <a:fillRect/>
                    </a:stretch>
                  </pic:blipFill>
                  <pic:spPr bwMode="auto">
                    <a:xfrm>
                      <a:off x="0" y="0"/>
                      <a:ext cx="3582119" cy="3585102"/>
                    </a:xfrm>
                    <a:prstGeom prst="rect">
                      <a:avLst/>
                    </a:prstGeom>
                    <a:noFill/>
                    <a:ln w="9525">
                      <a:noFill/>
                      <a:miter lim="800000"/>
                      <a:headEnd/>
                      <a:tailEnd/>
                    </a:ln>
                  </pic:spPr>
                </pic:pic>
              </a:graphicData>
            </a:graphic>
          </wp:inline>
        </w:drawing>
      </w:r>
    </w:p>
    <w:p w:rsidR="000C305A" w:rsidRPr="009F6454" w:rsidRDefault="000C305A" w:rsidP="00E0130A">
      <w:pPr>
        <w:pStyle w:val="a6"/>
        <w:numPr>
          <w:ilvl w:val="1"/>
          <w:numId w:val="5"/>
        </w:numPr>
        <w:shd w:val="clear" w:color="auto" w:fill="FFFFFF"/>
        <w:spacing w:before="240" w:after="120" w:line="240" w:lineRule="auto"/>
        <w:ind w:left="788" w:hanging="431"/>
        <w:contextualSpacing w:val="0"/>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Период «Перед попытк</w:t>
      </w:r>
      <w:r w:rsidR="00E0130A" w:rsidRPr="009F6454">
        <w:rPr>
          <w:rFonts w:ascii="Times New Roman" w:eastAsia="Times New Roman" w:hAnsi="Times New Roman" w:cs="Times New Roman"/>
          <w:color w:val="000000" w:themeColor="text1"/>
          <w:sz w:val="24"/>
          <w:szCs w:val="24"/>
        </w:rPr>
        <w:t>ой</w:t>
      </w:r>
      <w:r w:rsidRPr="009F6454">
        <w:rPr>
          <w:rFonts w:ascii="Times New Roman" w:eastAsia="Times New Roman" w:hAnsi="Times New Roman" w:cs="Times New Roman"/>
          <w:color w:val="000000" w:themeColor="text1"/>
          <w:sz w:val="24"/>
          <w:szCs w:val="24"/>
        </w:rPr>
        <w:t xml:space="preserve">» </w:t>
      </w:r>
    </w:p>
    <w:p w:rsidR="000C305A" w:rsidRPr="009F6454" w:rsidRDefault="000C305A" w:rsidP="00E04AAE">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Участник команды устанавливает робота в зону «Базовый лагерь», затем включает и выбирает программу. </w:t>
      </w:r>
    </w:p>
    <w:p w:rsidR="000C305A" w:rsidRPr="009F6454" w:rsidRDefault="000C305A" w:rsidP="00E04AAE">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Никакая часть робота не должна выходить за пределы зоны «Базовый лагерь». </w:t>
      </w:r>
    </w:p>
    <w:p w:rsidR="000C305A" w:rsidRPr="009F6454" w:rsidRDefault="000C305A" w:rsidP="00E04AAE">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Сигналом для начала и завершения попытки является свисток судьи. </w:t>
      </w:r>
    </w:p>
    <w:p w:rsidR="000C305A" w:rsidRPr="009F6454" w:rsidRDefault="000C305A" w:rsidP="00E04AAE">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При необходимости судья может провести тест на целостность. Тест на целостность проводится судьей путем переворачивания конструкции робота. Если никакая часть конструкции робота не открепилась полностью во время теста, то данный робот прошел тест на целостность. </w:t>
      </w:r>
    </w:p>
    <w:p w:rsidR="000C305A" w:rsidRPr="009F6454" w:rsidRDefault="000C305A" w:rsidP="00E0130A">
      <w:pPr>
        <w:pStyle w:val="a6"/>
        <w:numPr>
          <w:ilvl w:val="1"/>
          <w:numId w:val="5"/>
        </w:numPr>
        <w:shd w:val="clear" w:color="auto" w:fill="FFFFFF"/>
        <w:spacing w:before="240" w:after="120" w:line="240" w:lineRule="auto"/>
        <w:ind w:left="788" w:hanging="431"/>
        <w:contextualSpacing w:val="0"/>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Период «Во время попытки» </w:t>
      </w:r>
    </w:p>
    <w:p w:rsidR="000C305A" w:rsidRPr="009F6454" w:rsidRDefault="000C305A" w:rsidP="00283B69">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Максимальная длительность попытки – 2 мин. </w:t>
      </w:r>
    </w:p>
    <w:p w:rsidR="000C305A" w:rsidRPr="009F6454" w:rsidRDefault="000C305A" w:rsidP="00283B69">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Робот может менять свои размеры, но исключительно без участия человека. </w:t>
      </w:r>
    </w:p>
    <w:p w:rsidR="000C305A" w:rsidRPr="009F6454" w:rsidRDefault="000C305A" w:rsidP="00283B69">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Дистанционное управление роботом запрещено. </w:t>
      </w:r>
    </w:p>
    <w:p w:rsidR="000C305A" w:rsidRPr="009F6454" w:rsidRDefault="000C305A" w:rsidP="00283B69">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Манипуляции участников, влияющие на работу робота на поле, запрещены. </w:t>
      </w:r>
    </w:p>
    <w:p w:rsidR="000C305A" w:rsidRPr="009F6454" w:rsidRDefault="000C305A" w:rsidP="00283B69">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Попытка завершается в следующих случаях: </w:t>
      </w:r>
    </w:p>
    <w:p w:rsidR="000C305A" w:rsidRPr="009F6454" w:rsidRDefault="000C305A" w:rsidP="00283B69">
      <w:pPr>
        <w:pStyle w:val="a6"/>
        <w:numPr>
          <w:ilvl w:val="3"/>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lastRenderedPageBreak/>
        <w:t>Задание полностью выполнено;</w:t>
      </w:r>
    </w:p>
    <w:p w:rsidR="000C305A" w:rsidRPr="009F6454" w:rsidRDefault="000C305A" w:rsidP="00283B69">
      <w:pPr>
        <w:pStyle w:val="a6"/>
        <w:numPr>
          <w:ilvl w:val="3"/>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Робот полностью покинул зону «Базовый лагерь»;</w:t>
      </w:r>
    </w:p>
    <w:p w:rsidR="000C305A" w:rsidRPr="009F6454" w:rsidRDefault="000C305A" w:rsidP="00283B69">
      <w:pPr>
        <w:pStyle w:val="a6"/>
        <w:numPr>
          <w:ilvl w:val="3"/>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Участник команды или робот сказал «СТОП»;</w:t>
      </w:r>
    </w:p>
    <w:p w:rsidR="000C305A" w:rsidRPr="009F6454" w:rsidRDefault="000C305A" w:rsidP="00283B69">
      <w:pPr>
        <w:pStyle w:val="a6"/>
        <w:numPr>
          <w:ilvl w:val="3"/>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Истекло максимальное время для попытки (2 мин.);</w:t>
      </w:r>
    </w:p>
    <w:p w:rsidR="000C305A" w:rsidRPr="009F6454" w:rsidRDefault="000C305A" w:rsidP="00283B69">
      <w:pPr>
        <w:pStyle w:val="a6"/>
        <w:numPr>
          <w:ilvl w:val="3"/>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Во время попытки участник команды коснулся поля, кубиков или робота.</w:t>
      </w:r>
    </w:p>
    <w:p w:rsidR="000C305A" w:rsidRPr="009F6454" w:rsidRDefault="000C305A" w:rsidP="00E0130A">
      <w:pPr>
        <w:pStyle w:val="a6"/>
        <w:numPr>
          <w:ilvl w:val="1"/>
          <w:numId w:val="5"/>
        </w:numPr>
        <w:shd w:val="clear" w:color="auto" w:fill="FFFFFF"/>
        <w:spacing w:before="240" w:after="120" w:line="240" w:lineRule="auto"/>
        <w:ind w:left="788" w:hanging="431"/>
        <w:contextualSpacing w:val="0"/>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Период «После попытки» </w:t>
      </w:r>
    </w:p>
    <w:p w:rsidR="000C305A" w:rsidRPr="009F6454" w:rsidRDefault="000C305A" w:rsidP="00CB59A0">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По завершении попытки участник должен остановить робота вручную по разрешению судьи. </w:t>
      </w:r>
    </w:p>
    <w:p w:rsidR="000C305A" w:rsidRPr="009F6454" w:rsidRDefault="000C305A" w:rsidP="00CB59A0">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По завершении попытки судья фиксирует в протоколе время, результат выполнения задания роботом и возможные нарушения. </w:t>
      </w:r>
    </w:p>
    <w:p w:rsidR="000C305A" w:rsidRPr="009F6454" w:rsidRDefault="000C305A" w:rsidP="00CB59A0">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Для фиксирования результата попытки используется только статичное расположение цветных кубиков на поле по завершении попытки, т.е. для благоприятного фиксирования результатов постройка должна оставаться в устойчивом положении после попытки. </w:t>
      </w:r>
    </w:p>
    <w:p w:rsidR="000C305A" w:rsidRPr="009F6454" w:rsidRDefault="000C305A" w:rsidP="00CB59A0">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Для начисления баллов цветные кубики должны полностью находиться в ячейке, указанной в образце. </w:t>
      </w:r>
    </w:p>
    <w:p w:rsidR="000C305A" w:rsidRPr="009F6454" w:rsidRDefault="000C305A" w:rsidP="00CB59A0">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Задание считается полностью выполненным, как только в зоне «Готовая конструкция» воспроизведена конструкция, отражающая схему, данную в образце, и удовлетворяющая требованиям соревнований. </w:t>
      </w:r>
    </w:p>
    <w:p w:rsidR="00D727A0" w:rsidRPr="009F6454" w:rsidRDefault="000C305A" w:rsidP="00D727A0">
      <w:pPr>
        <w:pStyle w:val="a6"/>
        <w:numPr>
          <w:ilvl w:val="2"/>
          <w:numId w:val="5"/>
        </w:numPr>
        <w:shd w:val="clear" w:color="auto" w:fill="FFFFFF"/>
        <w:spacing w:before="100" w:beforeAutospacing="1" w:after="100" w:afterAutospacing="1" w:line="311" w:lineRule="atLeast"/>
        <w:outlineLvl w:val="2"/>
        <w:rPr>
          <w:rFonts w:ascii="Times New Roman" w:eastAsia="Times New Roman" w:hAnsi="Times New Roman" w:cs="Times New Roman"/>
          <w:b/>
          <w:color w:val="000000" w:themeColor="text1"/>
          <w:sz w:val="24"/>
          <w:szCs w:val="24"/>
        </w:rPr>
      </w:pPr>
      <w:r w:rsidRPr="009F6454">
        <w:rPr>
          <w:rFonts w:ascii="Times New Roman" w:eastAsia="Times New Roman" w:hAnsi="Times New Roman" w:cs="Times New Roman"/>
          <w:color w:val="000000" w:themeColor="text1"/>
          <w:sz w:val="24"/>
          <w:szCs w:val="24"/>
        </w:rPr>
        <w:t xml:space="preserve">Без разрешения судьи участники не могут прикасаться к полю, кубикам или роботу. </w:t>
      </w:r>
    </w:p>
    <w:p w:rsidR="00D727A0" w:rsidRPr="009F6454" w:rsidRDefault="000C305A" w:rsidP="00D727A0">
      <w:pPr>
        <w:pStyle w:val="a6"/>
        <w:numPr>
          <w:ilvl w:val="2"/>
          <w:numId w:val="5"/>
        </w:numPr>
        <w:shd w:val="clear" w:color="auto" w:fill="FFFFFF"/>
        <w:spacing w:before="100" w:beforeAutospacing="1" w:after="100" w:afterAutospacing="1" w:line="311" w:lineRule="atLeast"/>
        <w:outlineLvl w:val="2"/>
        <w:rPr>
          <w:rFonts w:ascii="Times New Roman" w:eastAsia="Times New Roman" w:hAnsi="Times New Roman" w:cs="Times New Roman"/>
          <w:b/>
          <w:color w:val="000000" w:themeColor="text1"/>
          <w:sz w:val="24"/>
          <w:szCs w:val="24"/>
        </w:rPr>
      </w:pPr>
      <w:r w:rsidRPr="009F6454">
        <w:rPr>
          <w:rFonts w:ascii="Times New Roman" w:eastAsia="Times New Roman" w:hAnsi="Times New Roman" w:cs="Times New Roman"/>
          <w:color w:val="000000" w:themeColor="text1"/>
          <w:sz w:val="24"/>
          <w:szCs w:val="24"/>
        </w:rPr>
        <w:t>Если судья посчитает, что команда использует готовую конструкцию робота для участия в состязании, то он может провести процедуру опроса участников, в ходе которого участники должны продемонстрировать знание этапов его создания, иначе команда может быть дисквалифицирована.</w:t>
      </w:r>
    </w:p>
    <w:p w:rsidR="000C305A" w:rsidRPr="009F6454" w:rsidRDefault="000C305A" w:rsidP="009E166A">
      <w:pPr>
        <w:pStyle w:val="a6"/>
        <w:numPr>
          <w:ilvl w:val="0"/>
          <w:numId w:val="5"/>
        </w:numPr>
        <w:shd w:val="clear" w:color="auto" w:fill="FFFFFF"/>
        <w:spacing w:before="240" w:after="120" w:line="311" w:lineRule="atLeast"/>
        <w:ind w:left="357" w:hanging="357"/>
        <w:outlineLvl w:val="2"/>
        <w:rPr>
          <w:rFonts w:ascii="Times New Roman" w:eastAsia="Times New Roman" w:hAnsi="Times New Roman" w:cs="Times New Roman"/>
          <w:b/>
          <w:color w:val="000000" w:themeColor="text1"/>
          <w:sz w:val="24"/>
          <w:szCs w:val="24"/>
        </w:rPr>
      </w:pPr>
      <w:r w:rsidRPr="009F6454">
        <w:rPr>
          <w:rFonts w:ascii="Times New Roman" w:eastAsia="Times New Roman" w:hAnsi="Times New Roman" w:cs="Times New Roman"/>
          <w:b/>
          <w:color w:val="000000" w:themeColor="text1"/>
          <w:sz w:val="24"/>
          <w:szCs w:val="24"/>
        </w:rPr>
        <w:t>Требования к полю состязания</w:t>
      </w:r>
    </w:p>
    <w:p w:rsidR="008135D1" w:rsidRPr="009F6454" w:rsidRDefault="00D727A0"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Разметка поля</w:t>
      </w:r>
    </w:p>
    <w:p w:rsidR="000C305A" w:rsidRPr="009F6454" w:rsidRDefault="000C305A" w:rsidP="00034A05">
      <w:pPr>
        <w:shd w:val="clear" w:color="auto" w:fill="FFFFFF"/>
        <w:spacing w:before="100" w:beforeAutospacing="1" w:after="100" w:afterAutospacing="1" w:line="240" w:lineRule="auto"/>
        <w:jc w:val="center"/>
        <w:rPr>
          <w:rFonts w:ascii="Helvetica" w:eastAsia="Times New Roman" w:hAnsi="Helvetica" w:cs="Helvetica"/>
          <w:color w:val="000000" w:themeColor="text1"/>
          <w:sz w:val="12"/>
          <w:szCs w:val="12"/>
        </w:rPr>
      </w:pPr>
      <w:r w:rsidRPr="009F6454">
        <w:rPr>
          <w:rFonts w:ascii="Helvetica" w:eastAsia="Times New Roman" w:hAnsi="Helvetica" w:cs="Helvetica"/>
          <w:noProof/>
          <w:color w:val="000000" w:themeColor="text1"/>
          <w:sz w:val="12"/>
          <w:szCs w:val="12"/>
          <w:lang w:val="en-US"/>
        </w:rPr>
        <w:drawing>
          <wp:inline distT="0" distB="0" distL="0" distR="0" wp14:anchorId="3B5BF240" wp14:editId="51695DF0">
            <wp:extent cx="5031105" cy="4907280"/>
            <wp:effectExtent l="0" t="0" r="0" b="0"/>
            <wp:docPr id="4" name="Рисунок 4" descr="http://robolymp.ru/upload/medialibrary/00f/image00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robolymp.ru/upload/medialibrary/00f/image004.png"/>
                    <pic:cNvPicPr preferRelativeResize="0">
                      <a:picLocks noChangeAspect="1" noChangeArrowheads="1"/>
                    </pic:cNvPicPr>
                  </pic:nvPicPr>
                  <pic:blipFill>
                    <a:blip r:embed="rId9" cstate="print"/>
                    <a:srcRect/>
                    <a:stretch>
                      <a:fillRect/>
                    </a:stretch>
                  </pic:blipFill>
                  <pic:spPr bwMode="auto">
                    <a:xfrm>
                      <a:off x="0" y="0"/>
                      <a:ext cx="5032188" cy="4908337"/>
                    </a:xfrm>
                    <a:prstGeom prst="rect">
                      <a:avLst/>
                    </a:prstGeom>
                    <a:noFill/>
                    <a:ln w="9525">
                      <a:noFill/>
                      <a:miter lim="800000"/>
                      <a:headEnd/>
                      <a:tailEnd/>
                    </a:ln>
                  </pic:spPr>
                </pic:pic>
              </a:graphicData>
            </a:graphic>
          </wp:inline>
        </w:drawing>
      </w:r>
      <w:bookmarkStart w:id="0" w:name="_GoBack"/>
      <w:bookmarkEnd w:id="0"/>
    </w:p>
    <w:p w:rsidR="008135D1" w:rsidRPr="009F6454" w:rsidRDefault="008135D1"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lastRenderedPageBreak/>
        <w:t xml:space="preserve">Внешний вид реквизитов состязания </w:t>
      </w:r>
    </w:p>
    <w:tbl>
      <w:tblPr>
        <w:tblW w:w="0" w:type="auto"/>
        <w:jc w:val="center"/>
        <w:tblInd w:w="1440" w:type="dxa"/>
        <w:tblCellMar>
          <w:top w:w="15" w:type="dxa"/>
          <w:left w:w="15" w:type="dxa"/>
          <w:bottom w:w="15" w:type="dxa"/>
          <w:right w:w="15" w:type="dxa"/>
        </w:tblCellMar>
        <w:tblLook w:val="04A0" w:firstRow="1" w:lastRow="0" w:firstColumn="1" w:lastColumn="0" w:noHBand="0" w:noVBand="1"/>
      </w:tblPr>
      <w:tblGrid>
        <w:gridCol w:w="2639"/>
        <w:gridCol w:w="2638"/>
        <w:gridCol w:w="2638"/>
      </w:tblGrid>
      <w:tr w:rsidR="000C305A" w:rsidRPr="009F6454" w:rsidTr="000C305A">
        <w:trPr>
          <w:jc w:val="center"/>
        </w:trPr>
        <w:tc>
          <w:tcPr>
            <w:tcW w:w="0" w:type="auto"/>
            <w:shd w:val="clear" w:color="auto" w:fill="auto"/>
            <w:tcMar>
              <w:top w:w="0" w:type="dxa"/>
              <w:left w:w="0" w:type="dxa"/>
              <w:bottom w:w="0" w:type="dxa"/>
              <w:right w:w="0" w:type="dxa"/>
            </w:tcMar>
            <w:vAlign w:val="center"/>
            <w:hideMark/>
          </w:tcPr>
          <w:p w:rsidR="000C305A" w:rsidRPr="009F6454" w:rsidRDefault="000C305A" w:rsidP="000C305A">
            <w:pPr>
              <w:spacing w:after="0" w:line="240" w:lineRule="auto"/>
              <w:rPr>
                <w:rFonts w:ascii="Helvetica" w:eastAsia="Times New Roman" w:hAnsi="Helvetica" w:cs="Helvetica"/>
                <w:color w:val="000000" w:themeColor="text1"/>
                <w:sz w:val="12"/>
                <w:szCs w:val="12"/>
              </w:rPr>
            </w:pPr>
            <w:r w:rsidRPr="009F6454">
              <w:rPr>
                <w:rFonts w:ascii="Helvetica" w:eastAsia="Times New Roman" w:hAnsi="Helvetica" w:cs="Helvetica"/>
                <w:noProof/>
                <w:color w:val="000000" w:themeColor="text1"/>
                <w:sz w:val="12"/>
                <w:szCs w:val="12"/>
                <w:lang w:val="en-US"/>
              </w:rPr>
              <w:drawing>
                <wp:inline distT="0" distB="0" distL="0" distR="0" wp14:anchorId="52458E1D" wp14:editId="5169C4C7">
                  <wp:extent cx="1906270" cy="1010285"/>
                  <wp:effectExtent l="0" t="0" r="0" b="0"/>
                  <wp:docPr id="5" name="Рисунок 5" desc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png"/>
                          <pic:cNvPicPr>
                            <a:picLocks noChangeAspect="1" noChangeArrowheads="1"/>
                          </pic:cNvPicPr>
                        </pic:nvPicPr>
                        <pic:blipFill>
                          <a:blip r:embed="rId10" cstate="print"/>
                          <a:srcRect/>
                          <a:stretch>
                            <a:fillRect/>
                          </a:stretch>
                        </pic:blipFill>
                        <pic:spPr bwMode="auto">
                          <a:xfrm>
                            <a:off x="0" y="0"/>
                            <a:ext cx="1906270" cy="101028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0C305A" w:rsidRPr="009F6454" w:rsidRDefault="000C305A" w:rsidP="000C305A">
            <w:pPr>
              <w:spacing w:after="0" w:line="240" w:lineRule="auto"/>
              <w:rPr>
                <w:rFonts w:ascii="Helvetica" w:eastAsia="Times New Roman" w:hAnsi="Helvetica" w:cs="Helvetica"/>
                <w:color w:val="000000" w:themeColor="text1"/>
                <w:sz w:val="12"/>
                <w:szCs w:val="12"/>
              </w:rPr>
            </w:pPr>
            <w:r w:rsidRPr="009F6454">
              <w:rPr>
                <w:rFonts w:ascii="Helvetica" w:eastAsia="Times New Roman" w:hAnsi="Helvetica" w:cs="Helvetica"/>
                <w:noProof/>
                <w:color w:val="000000" w:themeColor="text1"/>
                <w:sz w:val="12"/>
                <w:szCs w:val="12"/>
                <w:lang w:val="en-US"/>
              </w:rPr>
              <w:drawing>
                <wp:inline distT="0" distB="0" distL="0" distR="0" wp14:anchorId="61AEE2C1" wp14:editId="0D3DE580">
                  <wp:extent cx="1906270" cy="1021715"/>
                  <wp:effectExtent l="0" t="0" r="0" b="0"/>
                  <wp:docPr id="6" name="Рисунок 6" descr="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png"/>
                          <pic:cNvPicPr>
                            <a:picLocks noChangeAspect="1" noChangeArrowheads="1"/>
                          </pic:cNvPicPr>
                        </pic:nvPicPr>
                        <pic:blipFill>
                          <a:blip r:embed="rId11" cstate="print"/>
                          <a:srcRect/>
                          <a:stretch>
                            <a:fillRect/>
                          </a:stretch>
                        </pic:blipFill>
                        <pic:spPr bwMode="auto">
                          <a:xfrm>
                            <a:off x="0" y="0"/>
                            <a:ext cx="1906270" cy="1021715"/>
                          </a:xfrm>
                          <a:prstGeom prst="rect">
                            <a:avLst/>
                          </a:prstGeom>
                          <a:noFill/>
                          <a:ln w="9525">
                            <a:noFill/>
                            <a:miter lim="800000"/>
                            <a:headEnd/>
                            <a:tailEnd/>
                          </a:ln>
                        </pic:spPr>
                      </pic:pic>
                    </a:graphicData>
                  </a:graphic>
                </wp:inline>
              </w:drawing>
            </w:r>
          </w:p>
        </w:tc>
        <w:tc>
          <w:tcPr>
            <w:tcW w:w="0" w:type="auto"/>
            <w:shd w:val="clear" w:color="auto" w:fill="auto"/>
            <w:tcMar>
              <w:top w:w="0" w:type="dxa"/>
              <w:left w:w="0" w:type="dxa"/>
              <w:bottom w:w="0" w:type="dxa"/>
              <w:right w:w="0" w:type="dxa"/>
            </w:tcMar>
            <w:vAlign w:val="center"/>
            <w:hideMark/>
          </w:tcPr>
          <w:p w:rsidR="000C305A" w:rsidRPr="009F6454" w:rsidRDefault="000C305A" w:rsidP="000C305A">
            <w:pPr>
              <w:spacing w:after="0" w:line="240" w:lineRule="auto"/>
              <w:rPr>
                <w:rFonts w:ascii="Helvetica" w:eastAsia="Times New Roman" w:hAnsi="Helvetica" w:cs="Helvetica"/>
                <w:color w:val="000000" w:themeColor="text1"/>
                <w:sz w:val="12"/>
                <w:szCs w:val="12"/>
              </w:rPr>
            </w:pPr>
            <w:r w:rsidRPr="009F6454">
              <w:rPr>
                <w:rFonts w:ascii="Helvetica" w:eastAsia="Times New Roman" w:hAnsi="Helvetica" w:cs="Helvetica"/>
                <w:noProof/>
                <w:color w:val="000000" w:themeColor="text1"/>
                <w:sz w:val="12"/>
                <w:szCs w:val="12"/>
                <w:lang w:val="en-US"/>
              </w:rPr>
              <w:drawing>
                <wp:inline distT="0" distB="0" distL="0" distR="0" wp14:anchorId="1A9A1BBF" wp14:editId="2527235D">
                  <wp:extent cx="1906270" cy="1021715"/>
                  <wp:effectExtent l="0" t="0" r="0" b="0"/>
                  <wp:docPr id="7" name="Рисунок 7" descr="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7.png"/>
                          <pic:cNvPicPr>
                            <a:picLocks noChangeAspect="1" noChangeArrowheads="1"/>
                          </pic:cNvPicPr>
                        </pic:nvPicPr>
                        <pic:blipFill>
                          <a:blip r:embed="rId12" cstate="print"/>
                          <a:srcRect/>
                          <a:stretch>
                            <a:fillRect/>
                          </a:stretch>
                        </pic:blipFill>
                        <pic:spPr bwMode="auto">
                          <a:xfrm>
                            <a:off x="0" y="0"/>
                            <a:ext cx="1906270" cy="1021715"/>
                          </a:xfrm>
                          <a:prstGeom prst="rect">
                            <a:avLst/>
                          </a:prstGeom>
                          <a:noFill/>
                          <a:ln w="9525">
                            <a:noFill/>
                            <a:miter lim="800000"/>
                            <a:headEnd/>
                            <a:tailEnd/>
                          </a:ln>
                        </pic:spPr>
                      </pic:pic>
                    </a:graphicData>
                  </a:graphic>
                </wp:inline>
              </w:drawing>
            </w:r>
          </w:p>
        </w:tc>
      </w:tr>
      <w:tr w:rsidR="000C305A" w:rsidRPr="009F6454" w:rsidTr="000C305A">
        <w:trPr>
          <w:jc w:val="center"/>
        </w:trPr>
        <w:tc>
          <w:tcPr>
            <w:tcW w:w="0" w:type="auto"/>
            <w:shd w:val="clear" w:color="auto" w:fill="auto"/>
            <w:tcMar>
              <w:top w:w="0" w:type="dxa"/>
              <w:left w:w="0" w:type="dxa"/>
              <w:bottom w:w="0" w:type="dxa"/>
              <w:right w:w="0" w:type="dxa"/>
            </w:tcMar>
            <w:vAlign w:val="center"/>
            <w:hideMark/>
          </w:tcPr>
          <w:p w:rsidR="000C305A" w:rsidRPr="009F6454" w:rsidRDefault="000C305A" w:rsidP="000C305A">
            <w:pPr>
              <w:spacing w:after="0" w:line="240" w:lineRule="auto"/>
              <w:jc w:val="center"/>
              <w:rPr>
                <w:rFonts w:ascii="Helvetica" w:eastAsia="Times New Roman" w:hAnsi="Helvetica" w:cs="Helvetica"/>
                <w:color w:val="000000" w:themeColor="text1"/>
                <w:sz w:val="12"/>
                <w:szCs w:val="12"/>
              </w:rPr>
            </w:pPr>
            <w:r w:rsidRPr="009F6454">
              <w:rPr>
                <w:rFonts w:ascii="Helvetica" w:eastAsia="Times New Roman" w:hAnsi="Helvetica" w:cs="Helvetica"/>
                <w:color w:val="000000" w:themeColor="text1"/>
                <w:sz w:val="12"/>
                <w:szCs w:val="12"/>
              </w:rPr>
              <w:t>Белый кубик</w:t>
            </w:r>
          </w:p>
        </w:tc>
        <w:tc>
          <w:tcPr>
            <w:tcW w:w="0" w:type="auto"/>
            <w:shd w:val="clear" w:color="auto" w:fill="auto"/>
            <w:tcMar>
              <w:top w:w="0" w:type="dxa"/>
              <w:left w:w="0" w:type="dxa"/>
              <w:bottom w:w="0" w:type="dxa"/>
              <w:right w:w="0" w:type="dxa"/>
            </w:tcMar>
            <w:vAlign w:val="center"/>
            <w:hideMark/>
          </w:tcPr>
          <w:p w:rsidR="000C305A" w:rsidRPr="009F6454" w:rsidRDefault="000C305A" w:rsidP="000C305A">
            <w:pPr>
              <w:spacing w:after="0" w:line="240" w:lineRule="auto"/>
              <w:jc w:val="center"/>
              <w:rPr>
                <w:rFonts w:ascii="Helvetica" w:eastAsia="Times New Roman" w:hAnsi="Helvetica" w:cs="Helvetica"/>
                <w:color w:val="000000" w:themeColor="text1"/>
                <w:sz w:val="12"/>
                <w:szCs w:val="12"/>
              </w:rPr>
            </w:pPr>
            <w:r w:rsidRPr="009F6454">
              <w:rPr>
                <w:rFonts w:ascii="Helvetica" w:eastAsia="Times New Roman" w:hAnsi="Helvetica" w:cs="Helvetica"/>
                <w:color w:val="000000" w:themeColor="text1"/>
                <w:sz w:val="12"/>
                <w:szCs w:val="12"/>
              </w:rPr>
              <w:t>Синий кубик</w:t>
            </w:r>
          </w:p>
        </w:tc>
        <w:tc>
          <w:tcPr>
            <w:tcW w:w="0" w:type="auto"/>
            <w:shd w:val="clear" w:color="auto" w:fill="auto"/>
            <w:tcMar>
              <w:top w:w="0" w:type="dxa"/>
              <w:left w:w="0" w:type="dxa"/>
              <w:bottom w:w="0" w:type="dxa"/>
              <w:right w:w="0" w:type="dxa"/>
            </w:tcMar>
            <w:vAlign w:val="center"/>
            <w:hideMark/>
          </w:tcPr>
          <w:p w:rsidR="000C305A" w:rsidRPr="009F6454" w:rsidRDefault="000C305A" w:rsidP="000C305A">
            <w:pPr>
              <w:spacing w:after="0" w:line="240" w:lineRule="auto"/>
              <w:jc w:val="center"/>
              <w:rPr>
                <w:rFonts w:ascii="Helvetica" w:eastAsia="Times New Roman" w:hAnsi="Helvetica" w:cs="Helvetica"/>
                <w:color w:val="000000" w:themeColor="text1"/>
                <w:sz w:val="12"/>
                <w:szCs w:val="12"/>
              </w:rPr>
            </w:pPr>
            <w:r w:rsidRPr="009F6454">
              <w:rPr>
                <w:rFonts w:ascii="Helvetica" w:eastAsia="Times New Roman" w:hAnsi="Helvetica" w:cs="Helvetica"/>
                <w:color w:val="000000" w:themeColor="text1"/>
                <w:sz w:val="12"/>
                <w:szCs w:val="12"/>
              </w:rPr>
              <w:t>Красный кубик</w:t>
            </w:r>
          </w:p>
        </w:tc>
      </w:tr>
    </w:tbl>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Характеристики поля и реквизитов состязания </w:t>
      </w:r>
    </w:p>
    <w:tbl>
      <w:tblPr>
        <w:tblStyle w:val="a7"/>
        <w:tblW w:w="0" w:type="auto"/>
        <w:tblLook w:val="04A0" w:firstRow="1" w:lastRow="0" w:firstColumn="1" w:lastColumn="0" w:noHBand="0" w:noVBand="1"/>
      </w:tblPr>
      <w:tblGrid>
        <w:gridCol w:w="458"/>
        <w:gridCol w:w="2344"/>
        <w:gridCol w:w="2835"/>
        <w:gridCol w:w="1275"/>
        <w:gridCol w:w="1701"/>
        <w:gridCol w:w="958"/>
      </w:tblGrid>
      <w:tr w:rsidR="00811393" w:rsidRPr="009F6454" w:rsidTr="00010DFE">
        <w:tc>
          <w:tcPr>
            <w:tcW w:w="458" w:type="dxa"/>
          </w:tcPr>
          <w:p w:rsidR="00811393" w:rsidRPr="009F6454" w:rsidRDefault="00811393" w:rsidP="00811393">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w:t>
            </w:r>
          </w:p>
        </w:tc>
        <w:tc>
          <w:tcPr>
            <w:tcW w:w="2344" w:type="dxa"/>
          </w:tcPr>
          <w:p w:rsidR="00811393" w:rsidRPr="009F6454" w:rsidRDefault="00811393" w:rsidP="00811393">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Наименование</w:t>
            </w:r>
          </w:p>
        </w:tc>
        <w:tc>
          <w:tcPr>
            <w:tcW w:w="2835" w:type="dxa"/>
          </w:tcPr>
          <w:p w:rsidR="00811393" w:rsidRPr="009F6454" w:rsidRDefault="00811393" w:rsidP="00811393">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Материал</w:t>
            </w:r>
          </w:p>
        </w:tc>
        <w:tc>
          <w:tcPr>
            <w:tcW w:w="1275" w:type="dxa"/>
          </w:tcPr>
          <w:p w:rsidR="00811393" w:rsidRPr="009F6454" w:rsidRDefault="00811393" w:rsidP="00811393">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Цвет</w:t>
            </w:r>
          </w:p>
        </w:tc>
        <w:tc>
          <w:tcPr>
            <w:tcW w:w="1701" w:type="dxa"/>
          </w:tcPr>
          <w:p w:rsidR="00811393" w:rsidRPr="009F6454" w:rsidRDefault="00811393" w:rsidP="00811393">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Размер, мм</w:t>
            </w:r>
          </w:p>
          <w:p w:rsidR="00811393" w:rsidRPr="009F6454" w:rsidRDefault="00811393" w:rsidP="00811393">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(вес, г)</w:t>
            </w:r>
          </w:p>
        </w:tc>
        <w:tc>
          <w:tcPr>
            <w:tcW w:w="958" w:type="dxa"/>
          </w:tcPr>
          <w:p w:rsidR="00811393" w:rsidRPr="009F6454" w:rsidRDefault="00811393" w:rsidP="00CB25EA">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Кол-во, шт.</w:t>
            </w:r>
          </w:p>
        </w:tc>
      </w:tr>
      <w:tr w:rsidR="00811393" w:rsidRPr="009F6454" w:rsidTr="00010DFE">
        <w:tc>
          <w:tcPr>
            <w:tcW w:w="458" w:type="dxa"/>
          </w:tcPr>
          <w:p w:rsidR="00811393" w:rsidRPr="009F6454" w:rsidRDefault="00811393"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1</w:t>
            </w:r>
          </w:p>
        </w:tc>
        <w:tc>
          <w:tcPr>
            <w:tcW w:w="2344" w:type="dxa"/>
          </w:tcPr>
          <w:p w:rsidR="00811393" w:rsidRPr="009F6454" w:rsidRDefault="00DF394B"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Основа поля</w:t>
            </w:r>
          </w:p>
        </w:tc>
        <w:tc>
          <w:tcPr>
            <w:tcW w:w="2835" w:type="dxa"/>
          </w:tcPr>
          <w:p w:rsidR="00811393" w:rsidRPr="009F6454" w:rsidRDefault="008E5061"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ЛДСП</w:t>
            </w:r>
          </w:p>
        </w:tc>
        <w:tc>
          <w:tcPr>
            <w:tcW w:w="1275" w:type="dxa"/>
          </w:tcPr>
          <w:p w:rsidR="00811393"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Белый</w:t>
            </w:r>
          </w:p>
        </w:tc>
        <w:tc>
          <w:tcPr>
            <w:tcW w:w="1701" w:type="dxa"/>
          </w:tcPr>
          <w:p w:rsidR="00811393"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1220 × 1220</w:t>
            </w:r>
          </w:p>
        </w:tc>
        <w:tc>
          <w:tcPr>
            <w:tcW w:w="958" w:type="dxa"/>
          </w:tcPr>
          <w:p w:rsidR="00811393" w:rsidRPr="009F6454" w:rsidRDefault="00010DFE" w:rsidP="00CB25EA">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1</w:t>
            </w:r>
          </w:p>
        </w:tc>
      </w:tr>
      <w:tr w:rsidR="00010DFE" w:rsidRPr="009F6454" w:rsidTr="00010DFE">
        <w:tc>
          <w:tcPr>
            <w:tcW w:w="458"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2</w:t>
            </w:r>
          </w:p>
        </w:tc>
        <w:tc>
          <w:tcPr>
            <w:tcW w:w="2344"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Борт поля длинный</w:t>
            </w:r>
          </w:p>
        </w:tc>
        <w:tc>
          <w:tcPr>
            <w:tcW w:w="2835"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ЛДСП</w:t>
            </w:r>
          </w:p>
        </w:tc>
        <w:tc>
          <w:tcPr>
            <w:tcW w:w="1275" w:type="dxa"/>
          </w:tcPr>
          <w:p w:rsidR="00010DFE" w:rsidRPr="009F6454" w:rsidRDefault="00010DFE" w:rsidP="00E61B8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Белый</w:t>
            </w:r>
          </w:p>
        </w:tc>
        <w:tc>
          <w:tcPr>
            <w:tcW w:w="1701"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1220 × 50 × 16</w:t>
            </w:r>
          </w:p>
        </w:tc>
        <w:tc>
          <w:tcPr>
            <w:tcW w:w="958" w:type="dxa"/>
          </w:tcPr>
          <w:p w:rsidR="00010DFE" w:rsidRPr="009F6454" w:rsidRDefault="00010DFE" w:rsidP="00CB25EA">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2</w:t>
            </w:r>
          </w:p>
        </w:tc>
      </w:tr>
      <w:tr w:rsidR="00010DFE" w:rsidRPr="009F6454" w:rsidTr="00010DFE">
        <w:tc>
          <w:tcPr>
            <w:tcW w:w="458"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3</w:t>
            </w:r>
          </w:p>
        </w:tc>
        <w:tc>
          <w:tcPr>
            <w:tcW w:w="2344"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Борт поля короткий</w:t>
            </w:r>
          </w:p>
        </w:tc>
        <w:tc>
          <w:tcPr>
            <w:tcW w:w="2835"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ЛДСП</w:t>
            </w:r>
          </w:p>
        </w:tc>
        <w:tc>
          <w:tcPr>
            <w:tcW w:w="1275" w:type="dxa"/>
          </w:tcPr>
          <w:p w:rsidR="00010DFE" w:rsidRPr="009F6454" w:rsidRDefault="00010DFE" w:rsidP="00E61B8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Белый</w:t>
            </w:r>
          </w:p>
        </w:tc>
        <w:tc>
          <w:tcPr>
            <w:tcW w:w="1701"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1188 × 50 × 16</w:t>
            </w:r>
          </w:p>
        </w:tc>
        <w:tc>
          <w:tcPr>
            <w:tcW w:w="958" w:type="dxa"/>
          </w:tcPr>
          <w:p w:rsidR="00010DFE" w:rsidRPr="009F6454" w:rsidRDefault="00010DFE" w:rsidP="00CB25EA">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2</w:t>
            </w:r>
          </w:p>
        </w:tc>
      </w:tr>
      <w:tr w:rsidR="00811393" w:rsidRPr="009F6454" w:rsidTr="00010DFE">
        <w:tc>
          <w:tcPr>
            <w:tcW w:w="458" w:type="dxa"/>
          </w:tcPr>
          <w:p w:rsidR="00811393" w:rsidRPr="009F6454" w:rsidRDefault="00811393"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4</w:t>
            </w:r>
          </w:p>
        </w:tc>
        <w:tc>
          <w:tcPr>
            <w:tcW w:w="2344" w:type="dxa"/>
          </w:tcPr>
          <w:p w:rsidR="00811393" w:rsidRPr="009F6454" w:rsidRDefault="00DF394B"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Зона «Базовый лагерь»</w:t>
            </w:r>
          </w:p>
        </w:tc>
        <w:tc>
          <w:tcPr>
            <w:tcW w:w="2835" w:type="dxa"/>
          </w:tcPr>
          <w:p w:rsidR="00811393" w:rsidRPr="009F6454" w:rsidRDefault="008E5061" w:rsidP="008E5061">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 xml:space="preserve">Баннерная ткань или </w:t>
            </w:r>
            <w:proofErr w:type="spellStart"/>
            <w:r w:rsidRPr="009F6454">
              <w:rPr>
                <w:rFonts w:ascii="Times New Roman" w:hAnsi="Times New Roman" w:cs="Times New Roman"/>
                <w:color w:val="000000" w:themeColor="text1"/>
                <w:sz w:val="24"/>
                <w:szCs w:val="24"/>
              </w:rPr>
              <w:t>самоклеющаяся</w:t>
            </w:r>
            <w:proofErr w:type="spellEnd"/>
            <w:r w:rsidRPr="009F6454">
              <w:rPr>
                <w:rFonts w:ascii="Times New Roman" w:hAnsi="Times New Roman" w:cs="Times New Roman"/>
                <w:color w:val="000000" w:themeColor="text1"/>
                <w:sz w:val="24"/>
                <w:szCs w:val="24"/>
              </w:rPr>
              <w:t xml:space="preserve"> бумага</w:t>
            </w:r>
          </w:p>
        </w:tc>
        <w:tc>
          <w:tcPr>
            <w:tcW w:w="1275" w:type="dxa"/>
          </w:tcPr>
          <w:p w:rsidR="00811393"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Зелёный</w:t>
            </w:r>
          </w:p>
        </w:tc>
        <w:tc>
          <w:tcPr>
            <w:tcW w:w="1701" w:type="dxa"/>
          </w:tcPr>
          <w:p w:rsidR="00811393"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Диаметр: 350</w:t>
            </w:r>
          </w:p>
        </w:tc>
        <w:tc>
          <w:tcPr>
            <w:tcW w:w="958" w:type="dxa"/>
          </w:tcPr>
          <w:p w:rsidR="00811393" w:rsidRPr="009F6454" w:rsidRDefault="00010DFE" w:rsidP="00CB25EA">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1</w:t>
            </w:r>
          </w:p>
        </w:tc>
      </w:tr>
      <w:tr w:rsidR="008E5061" w:rsidRPr="009F6454" w:rsidTr="00010DFE">
        <w:tc>
          <w:tcPr>
            <w:tcW w:w="458" w:type="dxa"/>
          </w:tcPr>
          <w:p w:rsidR="008E5061" w:rsidRPr="009F6454" w:rsidRDefault="008E5061"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5</w:t>
            </w:r>
          </w:p>
        </w:tc>
        <w:tc>
          <w:tcPr>
            <w:tcW w:w="2344" w:type="dxa"/>
          </w:tcPr>
          <w:p w:rsidR="008E5061" w:rsidRPr="009F6454" w:rsidRDefault="008E5061" w:rsidP="00DF394B">
            <w:pPr>
              <w:rPr>
                <w:color w:val="000000" w:themeColor="text1"/>
              </w:rPr>
            </w:pPr>
            <w:r w:rsidRPr="009F6454">
              <w:rPr>
                <w:rFonts w:ascii="Times New Roman" w:hAnsi="Times New Roman" w:cs="Times New Roman"/>
                <w:color w:val="000000" w:themeColor="text1"/>
                <w:sz w:val="24"/>
                <w:szCs w:val="24"/>
              </w:rPr>
              <w:t>Зона «Ячейка»</w:t>
            </w:r>
          </w:p>
        </w:tc>
        <w:tc>
          <w:tcPr>
            <w:tcW w:w="2835" w:type="dxa"/>
          </w:tcPr>
          <w:p w:rsidR="008E5061" w:rsidRPr="009F6454" w:rsidRDefault="008E5061" w:rsidP="00E61B8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 xml:space="preserve">Баннерная ткань или </w:t>
            </w:r>
            <w:proofErr w:type="spellStart"/>
            <w:r w:rsidRPr="009F6454">
              <w:rPr>
                <w:rFonts w:ascii="Times New Roman" w:hAnsi="Times New Roman" w:cs="Times New Roman"/>
                <w:color w:val="000000" w:themeColor="text1"/>
                <w:sz w:val="24"/>
                <w:szCs w:val="24"/>
              </w:rPr>
              <w:t>самоклеющаяся</w:t>
            </w:r>
            <w:proofErr w:type="spellEnd"/>
            <w:r w:rsidRPr="009F6454">
              <w:rPr>
                <w:rFonts w:ascii="Times New Roman" w:hAnsi="Times New Roman" w:cs="Times New Roman"/>
                <w:color w:val="000000" w:themeColor="text1"/>
                <w:sz w:val="24"/>
                <w:szCs w:val="24"/>
              </w:rPr>
              <w:t xml:space="preserve"> бумага</w:t>
            </w:r>
          </w:p>
        </w:tc>
        <w:tc>
          <w:tcPr>
            <w:tcW w:w="1275" w:type="dxa"/>
          </w:tcPr>
          <w:p w:rsidR="008E5061"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Зелёный</w:t>
            </w:r>
          </w:p>
        </w:tc>
        <w:tc>
          <w:tcPr>
            <w:tcW w:w="1701" w:type="dxa"/>
          </w:tcPr>
          <w:p w:rsidR="008E5061"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40 × 40</w:t>
            </w:r>
          </w:p>
        </w:tc>
        <w:tc>
          <w:tcPr>
            <w:tcW w:w="958" w:type="dxa"/>
          </w:tcPr>
          <w:p w:rsidR="008E5061" w:rsidRPr="009F6454" w:rsidRDefault="00010DFE" w:rsidP="00CB25EA">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4</w:t>
            </w:r>
          </w:p>
        </w:tc>
      </w:tr>
      <w:tr w:rsidR="008E5061" w:rsidRPr="009F6454" w:rsidTr="00010DFE">
        <w:tc>
          <w:tcPr>
            <w:tcW w:w="458" w:type="dxa"/>
          </w:tcPr>
          <w:p w:rsidR="008E5061" w:rsidRPr="009F6454" w:rsidRDefault="008E5061"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6</w:t>
            </w:r>
          </w:p>
        </w:tc>
        <w:tc>
          <w:tcPr>
            <w:tcW w:w="2344" w:type="dxa"/>
          </w:tcPr>
          <w:p w:rsidR="008E5061" w:rsidRPr="009F6454" w:rsidRDefault="008E5061" w:rsidP="00DF394B">
            <w:pPr>
              <w:rPr>
                <w:color w:val="000000" w:themeColor="text1"/>
              </w:rPr>
            </w:pPr>
            <w:r w:rsidRPr="009F6454">
              <w:rPr>
                <w:rFonts w:ascii="Times New Roman" w:hAnsi="Times New Roman" w:cs="Times New Roman"/>
                <w:color w:val="000000" w:themeColor="text1"/>
                <w:sz w:val="24"/>
                <w:szCs w:val="24"/>
              </w:rPr>
              <w:t>Зона «Склад»</w:t>
            </w:r>
          </w:p>
        </w:tc>
        <w:tc>
          <w:tcPr>
            <w:tcW w:w="2835" w:type="dxa"/>
          </w:tcPr>
          <w:p w:rsidR="008E5061" w:rsidRPr="009F6454" w:rsidRDefault="008E5061" w:rsidP="00E61B8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 xml:space="preserve">Баннерная ткань или </w:t>
            </w:r>
            <w:proofErr w:type="spellStart"/>
            <w:r w:rsidRPr="009F6454">
              <w:rPr>
                <w:rFonts w:ascii="Times New Roman" w:hAnsi="Times New Roman" w:cs="Times New Roman"/>
                <w:color w:val="000000" w:themeColor="text1"/>
                <w:sz w:val="24"/>
                <w:szCs w:val="24"/>
              </w:rPr>
              <w:t>самоклеющаяся</w:t>
            </w:r>
            <w:proofErr w:type="spellEnd"/>
            <w:r w:rsidRPr="009F6454">
              <w:rPr>
                <w:rFonts w:ascii="Times New Roman" w:hAnsi="Times New Roman" w:cs="Times New Roman"/>
                <w:color w:val="000000" w:themeColor="text1"/>
                <w:sz w:val="24"/>
                <w:szCs w:val="24"/>
              </w:rPr>
              <w:t xml:space="preserve"> бумага</w:t>
            </w:r>
          </w:p>
        </w:tc>
        <w:tc>
          <w:tcPr>
            <w:tcW w:w="1275" w:type="dxa"/>
          </w:tcPr>
          <w:p w:rsidR="008E5061"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Чёрный</w:t>
            </w:r>
          </w:p>
        </w:tc>
        <w:tc>
          <w:tcPr>
            <w:tcW w:w="1701" w:type="dxa"/>
          </w:tcPr>
          <w:p w:rsidR="008E5061" w:rsidRPr="009F6454" w:rsidRDefault="00010DFE" w:rsidP="00010DFE">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32 × 32</w:t>
            </w:r>
          </w:p>
        </w:tc>
        <w:tc>
          <w:tcPr>
            <w:tcW w:w="958" w:type="dxa"/>
          </w:tcPr>
          <w:p w:rsidR="008E5061" w:rsidRPr="009F6454" w:rsidRDefault="00010DFE" w:rsidP="00CB25EA">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5</w:t>
            </w:r>
          </w:p>
        </w:tc>
      </w:tr>
      <w:tr w:rsidR="00811393" w:rsidRPr="009F6454" w:rsidTr="00010DFE">
        <w:tc>
          <w:tcPr>
            <w:tcW w:w="458" w:type="dxa"/>
          </w:tcPr>
          <w:p w:rsidR="00811393" w:rsidRPr="009F6454" w:rsidRDefault="00811393"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7</w:t>
            </w:r>
          </w:p>
        </w:tc>
        <w:tc>
          <w:tcPr>
            <w:tcW w:w="2344" w:type="dxa"/>
          </w:tcPr>
          <w:p w:rsidR="00811393" w:rsidRPr="009F6454" w:rsidRDefault="00BC3DD6"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Строительный блок</w:t>
            </w:r>
          </w:p>
          <w:p w:rsidR="00BC3DD6" w:rsidRPr="009F6454" w:rsidRDefault="00BC3DD6"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«Белый кубик»</w:t>
            </w:r>
          </w:p>
        </w:tc>
        <w:tc>
          <w:tcPr>
            <w:tcW w:w="2835" w:type="dxa"/>
          </w:tcPr>
          <w:p w:rsidR="00811393" w:rsidRPr="009F6454" w:rsidRDefault="008E5061"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 xml:space="preserve">Детали </w:t>
            </w:r>
            <w:r w:rsidRPr="009F6454">
              <w:rPr>
                <w:rFonts w:ascii="Times New Roman" w:hAnsi="Times New Roman" w:cs="Times New Roman"/>
                <w:color w:val="000000" w:themeColor="text1"/>
                <w:sz w:val="24"/>
                <w:szCs w:val="24"/>
                <w:lang w:val="en-US"/>
              </w:rPr>
              <w:t>LEGO</w:t>
            </w:r>
            <w:r w:rsidRPr="009F6454">
              <w:rPr>
                <w:rFonts w:ascii="Times New Roman" w:hAnsi="Times New Roman" w:cs="Times New Roman"/>
                <w:color w:val="000000" w:themeColor="text1"/>
                <w:sz w:val="24"/>
                <w:szCs w:val="24"/>
              </w:rPr>
              <w:t xml:space="preserve"> (6 кирпичей 2 × 4)</w:t>
            </w:r>
          </w:p>
        </w:tc>
        <w:tc>
          <w:tcPr>
            <w:tcW w:w="1275" w:type="dxa"/>
          </w:tcPr>
          <w:p w:rsidR="00811393"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Белый</w:t>
            </w:r>
          </w:p>
        </w:tc>
        <w:tc>
          <w:tcPr>
            <w:tcW w:w="1701" w:type="dxa"/>
          </w:tcPr>
          <w:p w:rsidR="00811393"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32 × 32 × 32</w:t>
            </w:r>
          </w:p>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(40 - 50)</w:t>
            </w:r>
          </w:p>
        </w:tc>
        <w:tc>
          <w:tcPr>
            <w:tcW w:w="958" w:type="dxa"/>
          </w:tcPr>
          <w:p w:rsidR="00811393" w:rsidRPr="009F6454" w:rsidRDefault="00010DFE" w:rsidP="00CB25EA">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2</w:t>
            </w:r>
          </w:p>
        </w:tc>
      </w:tr>
      <w:tr w:rsidR="00010DFE" w:rsidRPr="009F6454" w:rsidTr="00010DFE">
        <w:tc>
          <w:tcPr>
            <w:tcW w:w="458"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8</w:t>
            </w:r>
          </w:p>
        </w:tc>
        <w:tc>
          <w:tcPr>
            <w:tcW w:w="2344" w:type="dxa"/>
          </w:tcPr>
          <w:p w:rsidR="00010DFE" w:rsidRPr="009F6454" w:rsidRDefault="00010DFE" w:rsidP="00BC3DD6">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Строительный блок «Синий кубик»</w:t>
            </w:r>
          </w:p>
        </w:tc>
        <w:tc>
          <w:tcPr>
            <w:tcW w:w="2835" w:type="dxa"/>
          </w:tcPr>
          <w:p w:rsidR="00010DFE" w:rsidRPr="009F6454" w:rsidRDefault="00010DFE" w:rsidP="00E61B8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 xml:space="preserve">Детали </w:t>
            </w:r>
            <w:r w:rsidRPr="009F6454">
              <w:rPr>
                <w:rFonts w:ascii="Times New Roman" w:hAnsi="Times New Roman" w:cs="Times New Roman"/>
                <w:color w:val="000000" w:themeColor="text1"/>
                <w:sz w:val="24"/>
                <w:szCs w:val="24"/>
                <w:lang w:val="en-US"/>
              </w:rPr>
              <w:t>LEGO</w:t>
            </w:r>
            <w:r w:rsidRPr="009F6454">
              <w:rPr>
                <w:rFonts w:ascii="Times New Roman" w:hAnsi="Times New Roman" w:cs="Times New Roman"/>
                <w:color w:val="000000" w:themeColor="text1"/>
                <w:sz w:val="24"/>
                <w:szCs w:val="24"/>
              </w:rPr>
              <w:t xml:space="preserve"> (6 кирпичей 2 × 4)</w:t>
            </w:r>
          </w:p>
        </w:tc>
        <w:tc>
          <w:tcPr>
            <w:tcW w:w="1275"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Синий</w:t>
            </w:r>
          </w:p>
        </w:tc>
        <w:tc>
          <w:tcPr>
            <w:tcW w:w="1701" w:type="dxa"/>
          </w:tcPr>
          <w:p w:rsidR="00010DFE" w:rsidRPr="009F6454" w:rsidRDefault="00010DFE" w:rsidP="00E61B8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32 × 32 × 32</w:t>
            </w:r>
          </w:p>
          <w:p w:rsidR="00010DFE" w:rsidRPr="009F6454" w:rsidRDefault="00010DFE" w:rsidP="00E61B8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(40 - 50)</w:t>
            </w:r>
          </w:p>
        </w:tc>
        <w:tc>
          <w:tcPr>
            <w:tcW w:w="958" w:type="dxa"/>
          </w:tcPr>
          <w:p w:rsidR="00010DFE" w:rsidRPr="009F6454" w:rsidRDefault="00010DFE" w:rsidP="00CB25EA">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2</w:t>
            </w:r>
          </w:p>
        </w:tc>
      </w:tr>
      <w:tr w:rsidR="00010DFE" w:rsidRPr="009F6454" w:rsidTr="00010DFE">
        <w:tc>
          <w:tcPr>
            <w:tcW w:w="458"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9</w:t>
            </w:r>
          </w:p>
        </w:tc>
        <w:tc>
          <w:tcPr>
            <w:tcW w:w="2344" w:type="dxa"/>
          </w:tcPr>
          <w:p w:rsidR="00010DFE" w:rsidRPr="009F6454" w:rsidRDefault="00010DFE" w:rsidP="00BC3DD6">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Строительный блок</w:t>
            </w:r>
          </w:p>
          <w:p w:rsidR="00010DFE" w:rsidRPr="009F6454" w:rsidRDefault="00010DFE" w:rsidP="00BC3DD6">
            <w:pPr>
              <w:rPr>
                <w:color w:val="000000" w:themeColor="text1"/>
              </w:rPr>
            </w:pPr>
            <w:r w:rsidRPr="009F6454">
              <w:rPr>
                <w:rFonts w:ascii="Times New Roman" w:hAnsi="Times New Roman" w:cs="Times New Roman"/>
                <w:color w:val="000000" w:themeColor="text1"/>
                <w:sz w:val="24"/>
                <w:szCs w:val="24"/>
              </w:rPr>
              <w:t>«Красный кубик»</w:t>
            </w:r>
          </w:p>
        </w:tc>
        <w:tc>
          <w:tcPr>
            <w:tcW w:w="2835" w:type="dxa"/>
          </w:tcPr>
          <w:p w:rsidR="00010DFE" w:rsidRPr="009F6454" w:rsidRDefault="00010DFE" w:rsidP="00E61B8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 xml:space="preserve">Детали </w:t>
            </w:r>
            <w:r w:rsidRPr="009F6454">
              <w:rPr>
                <w:rFonts w:ascii="Times New Roman" w:hAnsi="Times New Roman" w:cs="Times New Roman"/>
                <w:color w:val="000000" w:themeColor="text1"/>
                <w:sz w:val="24"/>
                <w:szCs w:val="24"/>
                <w:lang w:val="en-US"/>
              </w:rPr>
              <w:t>LEGO</w:t>
            </w:r>
            <w:r w:rsidRPr="009F6454">
              <w:rPr>
                <w:rFonts w:ascii="Times New Roman" w:hAnsi="Times New Roman" w:cs="Times New Roman"/>
                <w:color w:val="000000" w:themeColor="text1"/>
                <w:sz w:val="24"/>
                <w:szCs w:val="24"/>
              </w:rPr>
              <w:t xml:space="preserve"> (6 кирпичей 2 × 4)</w:t>
            </w:r>
          </w:p>
        </w:tc>
        <w:tc>
          <w:tcPr>
            <w:tcW w:w="1275" w:type="dxa"/>
          </w:tcPr>
          <w:p w:rsidR="00010DFE" w:rsidRPr="009F6454" w:rsidRDefault="00010DFE" w:rsidP="00811393">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Красный</w:t>
            </w:r>
          </w:p>
        </w:tc>
        <w:tc>
          <w:tcPr>
            <w:tcW w:w="1701" w:type="dxa"/>
          </w:tcPr>
          <w:p w:rsidR="00010DFE" w:rsidRPr="009F6454" w:rsidRDefault="00010DFE" w:rsidP="00E61B8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32 × 32 × 32</w:t>
            </w:r>
          </w:p>
          <w:p w:rsidR="00010DFE" w:rsidRPr="009F6454" w:rsidRDefault="00010DFE" w:rsidP="00E61B8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(40 - 50)</w:t>
            </w:r>
          </w:p>
        </w:tc>
        <w:tc>
          <w:tcPr>
            <w:tcW w:w="958" w:type="dxa"/>
          </w:tcPr>
          <w:p w:rsidR="00010DFE" w:rsidRPr="009F6454" w:rsidRDefault="00010DFE" w:rsidP="00CB25EA">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2</w:t>
            </w:r>
          </w:p>
        </w:tc>
      </w:tr>
    </w:tbl>
    <w:p w:rsidR="000C305A" w:rsidRPr="009F6454" w:rsidRDefault="000C305A" w:rsidP="008135D1">
      <w:pPr>
        <w:pStyle w:val="a6"/>
        <w:numPr>
          <w:ilvl w:val="1"/>
          <w:numId w:val="5"/>
        </w:numPr>
        <w:shd w:val="clear" w:color="auto" w:fill="FFFFFF"/>
        <w:spacing w:before="240" w:after="120" w:line="240" w:lineRule="auto"/>
        <w:ind w:left="788" w:hanging="431"/>
        <w:contextualSpacing w:val="0"/>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Требования к расположению реквизитов состязания </w:t>
      </w:r>
    </w:p>
    <w:p w:rsidR="000C305A" w:rsidRPr="009F6454" w:rsidRDefault="000C305A" w:rsidP="008135D1">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Цветные кубики располагаются в пределах соответствующей зоны «Склад» кнопками по направлению к центру поля. </w:t>
      </w:r>
    </w:p>
    <w:p w:rsidR="000C305A" w:rsidRPr="009F6454" w:rsidRDefault="000C305A" w:rsidP="008135D1">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В пределах пространства каждой зоны «Склад» располагается от 0 до 2 кубиков белого, синего или красного цвета в виде стопки. </w:t>
      </w:r>
    </w:p>
    <w:p w:rsidR="000C305A" w:rsidRPr="009F6454" w:rsidRDefault="000C305A" w:rsidP="008135D1">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Цветные кубики располагаются согласно объявленному варианту образца. </w:t>
      </w:r>
    </w:p>
    <w:p w:rsidR="000C305A" w:rsidRPr="009F6454" w:rsidRDefault="000C305A" w:rsidP="008135D1">
      <w:pPr>
        <w:pStyle w:val="a6"/>
        <w:numPr>
          <w:ilvl w:val="2"/>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Окончательный вариант расположения цветных кубиков в зонах «Склад» объявляется перед началом каждого раунда. </w:t>
      </w:r>
    </w:p>
    <w:p w:rsidR="000C305A" w:rsidRPr="009F6454" w:rsidRDefault="000C305A" w:rsidP="009E166A">
      <w:pPr>
        <w:pStyle w:val="a6"/>
        <w:numPr>
          <w:ilvl w:val="0"/>
          <w:numId w:val="5"/>
        </w:numPr>
        <w:shd w:val="clear" w:color="auto" w:fill="FFFFFF"/>
        <w:spacing w:before="240" w:after="120" w:line="311" w:lineRule="atLeast"/>
        <w:ind w:left="357" w:hanging="357"/>
        <w:contextualSpacing w:val="0"/>
        <w:outlineLvl w:val="2"/>
        <w:rPr>
          <w:rFonts w:ascii="Times New Roman" w:eastAsia="Times New Roman" w:hAnsi="Times New Roman" w:cs="Times New Roman"/>
          <w:b/>
          <w:color w:val="000000" w:themeColor="text1"/>
          <w:sz w:val="24"/>
          <w:szCs w:val="24"/>
        </w:rPr>
      </w:pPr>
      <w:r w:rsidRPr="009F6454">
        <w:rPr>
          <w:rFonts w:ascii="Times New Roman" w:eastAsia="Times New Roman" w:hAnsi="Times New Roman" w:cs="Times New Roman"/>
          <w:b/>
          <w:color w:val="000000" w:themeColor="text1"/>
          <w:sz w:val="24"/>
          <w:szCs w:val="24"/>
        </w:rPr>
        <w:t>Требования к роботу</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Робот может быть построен на базе любых робототехнических конструкторов. </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Запрещено модифицировать оригинальные детали конструкторов. </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Запрещено использовать готовые модели манипуляторов. </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Робот может быть запрограммирован на любом языке программирования. </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Количество используемых микроконтроллеров, моторов, датчиков не ограничено. </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Максимальные размеры робота на начало попытки: 250×250×250 мм. </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Модули беспроводной связи (Bluetooth, Wi-Fi и т. д.) должны быть отключены. </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Робот должен иметь немобильную основу, которая имеет фиксированное положение в зоне «Базовый лагерь». Это значит, что хотя бы одна точка конструкции робота не должна двигаться относительно зоны «Базовый лагерь».</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lastRenderedPageBreak/>
        <w:t xml:space="preserve">Робот должен обладать манипулятором, который может перемещать объекты в пространстве. </w:t>
      </w:r>
    </w:p>
    <w:p w:rsidR="000C305A" w:rsidRPr="009F6454" w:rsidRDefault="000C305A" w:rsidP="008135D1">
      <w:pPr>
        <w:pStyle w:val="a6"/>
        <w:numPr>
          <w:ilvl w:val="1"/>
          <w:numId w:val="5"/>
        </w:numPr>
        <w:shd w:val="clear" w:color="auto" w:fill="FFFFFF"/>
        <w:tabs>
          <w:tab w:val="left" w:pos="993"/>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Конструкция робота должна быть целостной, т.е. суметь пройти тест на целостность. </w:t>
      </w:r>
    </w:p>
    <w:p w:rsidR="000C305A" w:rsidRPr="009F6454" w:rsidRDefault="000C305A" w:rsidP="008135D1">
      <w:pPr>
        <w:pStyle w:val="a6"/>
        <w:numPr>
          <w:ilvl w:val="1"/>
          <w:numId w:val="5"/>
        </w:numPr>
        <w:shd w:val="clear" w:color="auto" w:fill="FFFFFF"/>
        <w:tabs>
          <w:tab w:val="left" w:pos="993"/>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Роботы, несоответствующие требованиям, не допускаются к участию в состязании. </w:t>
      </w:r>
    </w:p>
    <w:p w:rsidR="000C305A" w:rsidRPr="009F6454" w:rsidRDefault="000C305A" w:rsidP="009E166A">
      <w:pPr>
        <w:pStyle w:val="a6"/>
        <w:numPr>
          <w:ilvl w:val="0"/>
          <w:numId w:val="5"/>
        </w:numPr>
        <w:shd w:val="clear" w:color="auto" w:fill="FFFFFF"/>
        <w:spacing w:before="240" w:after="120" w:line="311" w:lineRule="atLeast"/>
        <w:ind w:left="357" w:hanging="357"/>
        <w:contextualSpacing w:val="0"/>
        <w:outlineLvl w:val="2"/>
        <w:rPr>
          <w:rFonts w:ascii="Times New Roman" w:eastAsia="Times New Roman" w:hAnsi="Times New Roman" w:cs="Times New Roman"/>
          <w:b/>
          <w:color w:val="000000" w:themeColor="text1"/>
          <w:sz w:val="24"/>
          <w:szCs w:val="24"/>
        </w:rPr>
      </w:pPr>
      <w:r w:rsidRPr="009F6454">
        <w:rPr>
          <w:rFonts w:ascii="Times New Roman" w:eastAsia="Times New Roman" w:hAnsi="Times New Roman" w:cs="Times New Roman"/>
          <w:b/>
          <w:color w:val="000000" w:themeColor="text1"/>
          <w:sz w:val="24"/>
          <w:szCs w:val="24"/>
        </w:rPr>
        <w:t>Требования к варианту образца постройки</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Образец представляет собой карточку, которая содержит информацию о расположении каждого цветного кубика. </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На схеме образца каждый цветной кубик может находиться в одной из четырех пронумерованных ячеек и на первом, втором или третьем ярусе. </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В образце задействованы цветные кубики со всех зон «Склад». </w:t>
      </w:r>
    </w:p>
    <w:p w:rsidR="000C305A" w:rsidRPr="009F6454" w:rsidRDefault="000C305A" w:rsidP="008135D1">
      <w:pPr>
        <w:pStyle w:val="a6"/>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Максимальная высота постройки составляет 3 яруса. </w:t>
      </w:r>
    </w:p>
    <w:p w:rsidR="000C305A" w:rsidRPr="009F6454" w:rsidRDefault="000C305A" w:rsidP="009E166A">
      <w:pPr>
        <w:pStyle w:val="a6"/>
        <w:numPr>
          <w:ilvl w:val="0"/>
          <w:numId w:val="5"/>
        </w:numPr>
        <w:shd w:val="clear" w:color="auto" w:fill="FFFFFF"/>
        <w:spacing w:before="240" w:after="120" w:line="311" w:lineRule="atLeast"/>
        <w:ind w:left="357" w:hanging="357"/>
        <w:contextualSpacing w:val="0"/>
        <w:outlineLvl w:val="2"/>
        <w:rPr>
          <w:rFonts w:ascii="Times New Roman" w:eastAsia="Times New Roman" w:hAnsi="Times New Roman" w:cs="Times New Roman"/>
          <w:b/>
          <w:color w:val="000000" w:themeColor="text1"/>
          <w:sz w:val="24"/>
          <w:szCs w:val="24"/>
        </w:rPr>
      </w:pPr>
      <w:r w:rsidRPr="009F6454">
        <w:rPr>
          <w:rFonts w:ascii="Times New Roman" w:eastAsia="Times New Roman" w:hAnsi="Times New Roman" w:cs="Times New Roman"/>
          <w:b/>
          <w:color w:val="000000" w:themeColor="text1"/>
          <w:sz w:val="24"/>
          <w:szCs w:val="24"/>
        </w:rPr>
        <w:t xml:space="preserve">Варианты образцов </w:t>
      </w:r>
    </w:p>
    <w:p w:rsidR="007D79A3" w:rsidRPr="009F6454" w:rsidRDefault="000C305A" w:rsidP="009F6454">
      <w:pPr>
        <w:shd w:val="clear" w:color="auto" w:fill="FFFFFF"/>
        <w:spacing w:line="240" w:lineRule="auto"/>
        <w:jc w:val="center"/>
        <w:rPr>
          <w:rFonts w:ascii="Helvetica" w:eastAsia="Times New Roman" w:hAnsi="Helvetica" w:cs="Helvetica"/>
          <w:color w:val="000000" w:themeColor="text1"/>
          <w:sz w:val="12"/>
          <w:szCs w:val="12"/>
        </w:rPr>
      </w:pPr>
      <w:r w:rsidRPr="009F6454">
        <w:rPr>
          <w:rFonts w:ascii="Helvetica" w:eastAsia="Times New Roman" w:hAnsi="Helvetica" w:cs="Helvetica"/>
          <w:noProof/>
          <w:color w:val="000000" w:themeColor="text1"/>
          <w:sz w:val="12"/>
          <w:szCs w:val="12"/>
          <w:lang w:val="en-US"/>
        </w:rPr>
        <w:drawing>
          <wp:inline distT="0" distB="0" distL="0" distR="0" wp14:anchorId="6998E9EA" wp14:editId="2A52AA00">
            <wp:extent cx="5748192" cy="2067560"/>
            <wp:effectExtent l="0" t="0" r="0" b="0"/>
            <wp:docPr id="9" name="Рисунок 9" descr="http://robolymp.ru/upload/medialibrary/5c4/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obolymp.ru/upload/medialibrary/5c4/image008.png"/>
                    <pic:cNvPicPr>
                      <a:picLocks noChangeAspect="1" noChangeArrowheads="1"/>
                    </pic:cNvPicPr>
                  </pic:nvPicPr>
                  <pic:blipFill>
                    <a:blip r:embed="rId13" cstate="print"/>
                    <a:srcRect/>
                    <a:stretch>
                      <a:fillRect/>
                    </a:stretch>
                  </pic:blipFill>
                  <pic:spPr bwMode="auto">
                    <a:xfrm>
                      <a:off x="0" y="0"/>
                      <a:ext cx="5746390" cy="2066912"/>
                    </a:xfrm>
                    <a:prstGeom prst="rect">
                      <a:avLst/>
                    </a:prstGeom>
                    <a:noFill/>
                    <a:ln w="9525">
                      <a:noFill/>
                      <a:miter lim="800000"/>
                      <a:headEnd/>
                      <a:tailEnd/>
                    </a:ln>
                  </pic:spPr>
                </pic:pic>
              </a:graphicData>
            </a:graphic>
          </wp:inline>
        </w:drawing>
      </w:r>
    </w:p>
    <w:p w:rsidR="000C305A" w:rsidRPr="009F6454" w:rsidRDefault="000C305A" w:rsidP="009E166A">
      <w:pPr>
        <w:pStyle w:val="a6"/>
        <w:numPr>
          <w:ilvl w:val="0"/>
          <w:numId w:val="26"/>
        </w:numPr>
        <w:shd w:val="clear" w:color="auto" w:fill="FFFFFF"/>
        <w:spacing w:before="240" w:after="120" w:line="311" w:lineRule="atLeast"/>
        <w:ind w:left="357" w:hanging="357"/>
        <w:contextualSpacing w:val="0"/>
        <w:outlineLvl w:val="2"/>
        <w:rPr>
          <w:rFonts w:ascii="Times New Roman" w:eastAsia="Times New Roman" w:hAnsi="Times New Roman" w:cs="Times New Roman"/>
          <w:b/>
          <w:color w:val="000000" w:themeColor="text1"/>
          <w:sz w:val="24"/>
          <w:szCs w:val="24"/>
        </w:rPr>
      </w:pPr>
      <w:r w:rsidRPr="009F6454">
        <w:rPr>
          <w:rFonts w:ascii="Times New Roman" w:eastAsia="Times New Roman" w:hAnsi="Times New Roman" w:cs="Times New Roman"/>
          <w:b/>
          <w:color w:val="000000" w:themeColor="text1"/>
          <w:sz w:val="24"/>
          <w:szCs w:val="24"/>
        </w:rPr>
        <w:lastRenderedPageBreak/>
        <w:t>Оценивание попытки команды</w:t>
      </w:r>
    </w:p>
    <w:p w:rsidR="000C305A" w:rsidRPr="009F6454" w:rsidRDefault="000C305A" w:rsidP="00B62B94">
      <w:pPr>
        <w:pStyle w:val="a6"/>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Начисление баллов </w:t>
      </w:r>
    </w:p>
    <w:p w:rsidR="000C305A" w:rsidRPr="009F6454" w:rsidRDefault="000C305A" w:rsidP="00B62B94">
      <w:pPr>
        <w:pStyle w:val="a6"/>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За цветной кубик на 1 ярусе начисляются баллы, если он ПОЛНОСТЬЮ находится в зоне «Ячейка». За цветной кубик на 2 или 3 ярусе начисляются баллы, только если они касаются верхней грани кубика 1 яруса, который ПОЛНОСТЬЮ находится в зоне «Ячейка». </w:t>
      </w:r>
    </w:p>
    <w:p w:rsidR="000C305A" w:rsidRPr="009F6454" w:rsidRDefault="000C305A" w:rsidP="00B62B94">
      <w:pPr>
        <w:pStyle w:val="a6"/>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Баллы за каждый цветной кубик вычисляется по следующей формуле: </w:t>
      </w:r>
    </w:p>
    <w:p w:rsidR="000C305A" w:rsidRPr="009F6454" w:rsidRDefault="00B62B94" w:rsidP="00B62B9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b/>
          <w:bCs/>
          <w:color w:val="000000" w:themeColor="text1"/>
          <w:sz w:val="24"/>
          <w:szCs w:val="24"/>
        </w:rPr>
        <w:t xml:space="preserve">                                                                 </w:t>
      </w:r>
      <w:r w:rsidR="000C305A" w:rsidRPr="009F6454">
        <w:rPr>
          <w:rFonts w:ascii="Times New Roman" w:eastAsia="Times New Roman" w:hAnsi="Times New Roman" w:cs="Times New Roman"/>
          <w:b/>
          <w:bCs/>
          <w:color w:val="000000" w:themeColor="text1"/>
          <w:sz w:val="24"/>
          <w:szCs w:val="24"/>
        </w:rPr>
        <w:t>К × (Я × ПЦ) </w:t>
      </w:r>
      <w:r w:rsidR="007D79A3" w:rsidRPr="009F6454">
        <w:rPr>
          <w:rFonts w:ascii="Times New Roman" w:eastAsia="Times New Roman" w:hAnsi="Times New Roman" w:cs="Times New Roman"/>
          <w:b/>
          <w:bCs/>
          <w:color w:val="000000" w:themeColor="text1"/>
          <w:sz w:val="24"/>
          <w:szCs w:val="24"/>
        </w:rPr>
        <w:br/>
      </w:r>
      <w:r w:rsidR="000C305A" w:rsidRPr="009F6454">
        <w:rPr>
          <w:rFonts w:ascii="Times New Roman" w:eastAsia="Times New Roman" w:hAnsi="Times New Roman" w:cs="Times New Roman"/>
          <w:b/>
          <w:bCs/>
          <w:color w:val="000000" w:themeColor="text1"/>
          <w:sz w:val="24"/>
          <w:szCs w:val="24"/>
        </w:rPr>
        <w:t>ПЦ</w:t>
      </w:r>
      <w:r w:rsidR="000C305A" w:rsidRPr="009F6454">
        <w:rPr>
          <w:rFonts w:ascii="Times New Roman" w:eastAsia="Times New Roman" w:hAnsi="Times New Roman" w:cs="Times New Roman"/>
          <w:color w:val="000000" w:themeColor="text1"/>
          <w:sz w:val="24"/>
          <w:szCs w:val="24"/>
        </w:rPr>
        <w:t xml:space="preserve"> – правильная позиция/цвет кубика (0 – неверно, 1 </w:t>
      </w:r>
      <w:r w:rsidR="00DB0F42" w:rsidRPr="009F6454">
        <w:rPr>
          <w:rFonts w:ascii="Times New Roman" w:eastAsia="Times New Roman" w:hAnsi="Times New Roman" w:cs="Times New Roman"/>
          <w:color w:val="000000" w:themeColor="text1"/>
          <w:sz w:val="24"/>
          <w:szCs w:val="24"/>
        </w:rPr>
        <w:t>балл – только положение, 2 балла</w:t>
      </w:r>
      <w:r w:rsidR="000C305A" w:rsidRPr="009F6454">
        <w:rPr>
          <w:rFonts w:ascii="Times New Roman" w:eastAsia="Times New Roman" w:hAnsi="Times New Roman" w:cs="Times New Roman"/>
          <w:color w:val="000000" w:themeColor="text1"/>
          <w:sz w:val="24"/>
          <w:szCs w:val="24"/>
        </w:rPr>
        <w:t xml:space="preserve"> – положение и цвет); </w:t>
      </w:r>
      <w:r w:rsidR="000C305A" w:rsidRPr="009F6454">
        <w:rPr>
          <w:rFonts w:ascii="Times New Roman" w:eastAsia="Times New Roman" w:hAnsi="Times New Roman" w:cs="Times New Roman"/>
          <w:color w:val="000000" w:themeColor="text1"/>
          <w:sz w:val="24"/>
          <w:szCs w:val="24"/>
        </w:rPr>
        <w:br/>
      </w:r>
      <w:r w:rsidR="000C305A" w:rsidRPr="009F6454">
        <w:rPr>
          <w:rFonts w:ascii="Times New Roman" w:eastAsia="Times New Roman" w:hAnsi="Times New Roman" w:cs="Times New Roman"/>
          <w:b/>
          <w:bCs/>
          <w:color w:val="000000" w:themeColor="text1"/>
          <w:sz w:val="24"/>
          <w:szCs w:val="24"/>
        </w:rPr>
        <w:t>Я</w:t>
      </w:r>
      <w:r w:rsidR="000C305A" w:rsidRPr="009F6454">
        <w:rPr>
          <w:rFonts w:ascii="Times New Roman" w:eastAsia="Times New Roman" w:hAnsi="Times New Roman" w:cs="Times New Roman"/>
          <w:color w:val="000000" w:themeColor="text1"/>
          <w:sz w:val="24"/>
          <w:szCs w:val="24"/>
        </w:rPr>
        <w:t xml:space="preserve"> – ярус, на котором находится кубик;</w:t>
      </w:r>
      <w:r w:rsidR="007D79A3" w:rsidRPr="009F6454">
        <w:rPr>
          <w:rFonts w:ascii="Times New Roman" w:eastAsia="Times New Roman" w:hAnsi="Times New Roman" w:cs="Times New Roman"/>
          <w:color w:val="000000" w:themeColor="text1"/>
          <w:sz w:val="24"/>
          <w:szCs w:val="24"/>
        </w:rPr>
        <w:br/>
      </w:r>
      <w:r w:rsidR="000C305A" w:rsidRPr="009F6454">
        <w:rPr>
          <w:rFonts w:ascii="Times New Roman" w:eastAsia="Times New Roman" w:hAnsi="Times New Roman" w:cs="Times New Roman"/>
          <w:b/>
          <w:bCs/>
          <w:color w:val="000000" w:themeColor="text1"/>
          <w:sz w:val="24"/>
          <w:szCs w:val="24"/>
        </w:rPr>
        <w:t>К</w:t>
      </w:r>
      <w:r w:rsidR="000C305A" w:rsidRPr="009F6454">
        <w:rPr>
          <w:rFonts w:ascii="Times New Roman" w:eastAsia="Times New Roman" w:hAnsi="Times New Roman" w:cs="Times New Roman"/>
          <w:color w:val="000000" w:themeColor="text1"/>
          <w:sz w:val="24"/>
          <w:szCs w:val="24"/>
        </w:rPr>
        <w:t xml:space="preserve"> – количество кубиков.</w:t>
      </w:r>
    </w:p>
    <w:p w:rsidR="000C305A" w:rsidRPr="009F6454" w:rsidRDefault="000C305A" w:rsidP="00B62B94">
      <w:pPr>
        <w:pStyle w:val="a6"/>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Ярус кубика определяется по количеству кубиков в стопке, на которой данный кубик лежит. Т.е. если кубик лежит на стопке из двух кубиков, то, следовательно, данный кубик находится на 3-ем ярусе. </w:t>
      </w:r>
    </w:p>
    <w:p w:rsidR="000C305A" w:rsidRPr="009F6454" w:rsidRDefault="00367D84" w:rsidP="00B62B94">
      <w:pPr>
        <w:pStyle w:val="a6"/>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Максимальный балл за выполнение задания зависит от сложности постройки, представленной в образце.</w:t>
      </w:r>
    </w:p>
    <w:p w:rsidR="00367D84" w:rsidRPr="009F6454" w:rsidRDefault="00367D84" w:rsidP="00B62B94">
      <w:pPr>
        <w:pStyle w:val="a6"/>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Таблица оценивания:</w:t>
      </w:r>
    </w:p>
    <w:tbl>
      <w:tblPr>
        <w:tblStyle w:val="a7"/>
        <w:tblW w:w="0" w:type="auto"/>
        <w:tblLook w:val="04A0" w:firstRow="1" w:lastRow="0" w:firstColumn="1" w:lastColumn="0" w:noHBand="0" w:noVBand="1"/>
      </w:tblPr>
      <w:tblGrid>
        <w:gridCol w:w="458"/>
        <w:gridCol w:w="8014"/>
        <w:gridCol w:w="1099"/>
      </w:tblGrid>
      <w:tr w:rsidR="00511AE1" w:rsidRPr="009F6454" w:rsidTr="00792005">
        <w:tc>
          <w:tcPr>
            <w:tcW w:w="458" w:type="dxa"/>
          </w:tcPr>
          <w:p w:rsidR="00511AE1" w:rsidRPr="009F6454" w:rsidRDefault="00FE2522" w:rsidP="00FE2522">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w:t>
            </w:r>
          </w:p>
        </w:tc>
        <w:tc>
          <w:tcPr>
            <w:tcW w:w="8014" w:type="dxa"/>
          </w:tcPr>
          <w:p w:rsidR="00511AE1" w:rsidRPr="009F6454" w:rsidRDefault="00FE2522" w:rsidP="00FE2522">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Критерий</w:t>
            </w:r>
          </w:p>
        </w:tc>
        <w:tc>
          <w:tcPr>
            <w:tcW w:w="1099" w:type="dxa"/>
          </w:tcPr>
          <w:p w:rsidR="00511AE1" w:rsidRPr="009F6454" w:rsidRDefault="00FE2522" w:rsidP="00AD5181">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Балл</w:t>
            </w:r>
          </w:p>
        </w:tc>
      </w:tr>
      <w:tr w:rsidR="00AD5181" w:rsidRPr="009F6454" w:rsidTr="00792005">
        <w:tc>
          <w:tcPr>
            <w:tcW w:w="9571" w:type="dxa"/>
            <w:gridSpan w:val="3"/>
          </w:tcPr>
          <w:p w:rsidR="00AD5181" w:rsidRPr="009F6454" w:rsidRDefault="00AD5181" w:rsidP="00AD5181">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3 ярус</w:t>
            </w:r>
          </w:p>
        </w:tc>
      </w:tr>
      <w:tr w:rsidR="00AD5181" w:rsidRPr="009F6454" w:rsidTr="00792005">
        <w:trPr>
          <w:trHeight w:val="692"/>
        </w:trPr>
        <w:tc>
          <w:tcPr>
            <w:tcW w:w="458" w:type="dxa"/>
          </w:tcPr>
          <w:p w:rsidR="00AD5181" w:rsidRPr="009F6454" w:rsidRDefault="00AD5181" w:rsidP="00FE2522">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1</w:t>
            </w:r>
          </w:p>
        </w:tc>
        <w:tc>
          <w:tcPr>
            <w:tcW w:w="8014" w:type="dxa"/>
            <w:vMerge w:val="restart"/>
          </w:tcPr>
          <w:p w:rsidR="00AD5181" w:rsidRPr="009F6454" w:rsidRDefault="00AD5181" w:rsidP="00FE2522">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Каждая ячейка 3 яруса, в которой находится кубик.</w:t>
            </w:r>
          </w:p>
          <w:p w:rsidR="00AD5181" w:rsidRPr="009F6454" w:rsidRDefault="00AD5181" w:rsidP="00FE2522">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Цвет соответствует указанному в образце</w:t>
            </w:r>
          </w:p>
          <w:p w:rsidR="00AD5181" w:rsidRPr="009F6454" w:rsidRDefault="00AD5181" w:rsidP="00AD5181">
            <w:pPr>
              <w:pStyle w:val="a8"/>
              <w:jc w:val="center"/>
              <w:rPr>
                <w:rFonts w:ascii="Times New Roman" w:hAnsi="Times New Roman" w:cs="Times New Roman"/>
                <w:i/>
                <w:color w:val="000000" w:themeColor="text1"/>
                <w:sz w:val="24"/>
                <w:szCs w:val="24"/>
              </w:rPr>
            </w:pPr>
            <w:r w:rsidRPr="009F6454">
              <w:rPr>
                <w:rFonts w:ascii="Times New Roman" w:hAnsi="Times New Roman" w:cs="Times New Roman"/>
                <w:i/>
                <w:color w:val="000000" w:themeColor="text1"/>
                <w:sz w:val="24"/>
                <w:szCs w:val="24"/>
              </w:rPr>
              <w:t>или</w:t>
            </w:r>
          </w:p>
          <w:p w:rsidR="00AD5181" w:rsidRPr="009F6454" w:rsidRDefault="00AD5181" w:rsidP="00AD5181">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Каждая ячейка 3 яруса, в которой находится кубик.</w:t>
            </w:r>
          </w:p>
          <w:p w:rsidR="00AD5181" w:rsidRPr="009F6454" w:rsidRDefault="00AD5181" w:rsidP="00AD5181">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Цвет отличен от указанного в образце</w:t>
            </w:r>
          </w:p>
        </w:tc>
        <w:tc>
          <w:tcPr>
            <w:tcW w:w="1099" w:type="dxa"/>
            <w:vMerge w:val="restart"/>
          </w:tcPr>
          <w:p w:rsidR="00AD5181" w:rsidRPr="009F6454" w:rsidRDefault="00AD5181" w:rsidP="00AD5181">
            <w:pPr>
              <w:pStyle w:val="a8"/>
              <w:jc w:val="center"/>
              <w:rPr>
                <w:rFonts w:ascii="Times New Roman" w:hAnsi="Times New Roman" w:cs="Times New Roman"/>
                <w:color w:val="000000" w:themeColor="text1"/>
                <w:sz w:val="24"/>
                <w:szCs w:val="24"/>
              </w:rPr>
            </w:pPr>
          </w:p>
          <w:p w:rsidR="00AD5181" w:rsidRPr="009F6454" w:rsidRDefault="00AD5181" w:rsidP="00AD5181">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6</w:t>
            </w:r>
          </w:p>
          <w:p w:rsidR="00AD5181" w:rsidRPr="009F6454" w:rsidRDefault="00AD5181" w:rsidP="00AD5181">
            <w:pPr>
              <w:pStyle w:val="a8"/>
              <w:jc w:val="center"/>
              <w:rPr>
                <w:rFonts w:ascii="Times New Roman" w:hAnsi="Times New Roman" w:cs="Times New Roman"/>
                <w:i/>
                <w:color w:val="000000" w:themeColor="text1"/>
                <w:sz w:val="24"/>
                <w:szCs w:val="24"/>
              </w:rPr>
            </w:pPr>
            <w:r w:rsidRPr="009F6454">
              <w:rPr>
                <w:rFonts w:ascii="Times New Roman" w:hAnsi="Times New Roman" w:cs="Times New Roman"/>
                <w:i/>
                <w:color w:val="000000" w:themeColor="text1"/>
                <w:sz w:val="24"/>
                <w:szCs w:val="24"/>
              </w:rPr>
              <w:t>или</w:t>
            </w:r>
          </w:p>
          <w:p w:rsidR="00AD5181" w:rsidRPr="009F6454" w:rsidRDefault="00AD5181" w:rsidP="00AD5181">
            <w:pPr>
              <w:pStyle w:val="a8"/>
              <w:jc w:val="center"/>
              <w:rPr>
                <w:rFonts w:ascii="Times New Roman" w:hAnsi="Times New Roman" w:cs="Times New Roman"/>
                <w:color w:val="000000" w:themeColor="text1"/>
                <w:sz w:val="24"/>
                <w:szCs w:val="24"/>
              </w:rPr>
            </w:pPr>
          </w:p>
          <w:p w:rsidR="00AD5181" w:rsidRPr="009F6454" w:rsidRDefault="00AD5181" w:rsidP="00AD5181">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3</w:t>
            </w:r>
          </w:p>
        </w:tc>
      </w:tr>
      <w:tr w:rsidR="00AD5181" w:rsidRPr="009F6454" w:rsidTr="00792005">
        <w:tc>
          <w:tcPr>
            <w:tcW w:w="458" w:type="dxa"/>
          </w:tcPr>
          <w:p w:rsidR="00AD5181" w:rsidRPr="009F6454" w:rsidRDefault="00AD5181" w:rsidP="00FE2522">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2</w:t>
            </w:r>
          </w:p>
        </w:tc>
        <w:tc>
          <w:tcPr>
            <w:tcW w:w="8014" w:type="dxa"/>
            <w:vMerge/>
          </w:tcPr>
          <w:p w:rsidR="00AD5181" w:rsidRPr="009F6454" w:rsidRDefault="00AD5181" w:rsidP="00FE2522">
            <w:pPr>
              <w:pStyle w:val="a8"/>
              <w:rPr>
                <w:rFonts w:ascii="Times New Roman" w:hAnsi="Times New Roman" w:cs="Times New Roman"/>
                <w:color w:val="000000" w:themeColor="text1"/>
                <w:sz w:val="24"/>
                <w:szCs w:val="24"/>
              </w:rPr>
            </w:pPr>
          </w:p>
        </w:tc>
        <w:tc>
          <w:tcPr>
            <w:tcW w:w="1099" w:type="dxa"/>
            <w:vMerge/>
          </w:tcPr>
          <w:p w:rsidR="00AD5181" w:rsidRPr="009F6454" w:rsidRDefault="00AD5181" w:rsidP="00AD5181">
            <w:pPr>
              <w:pStyle w:val="a8"/>
              <w:jc w:val="center"/>
              <w:rPr>
                <w:rFonts w:ascii="Times New Roman" w:hAnsi="Times New Roman" w:cs="Times New Roman"/>
                <w:color w:val="000000" w:themeColor="text1"/>
                <w:sz w:val="24"/>
                <w:szCs w:val="24"/>
              </w:rPr>
            </w:pPr>
          </w:p>
        </w:tc>
      </w:tr>
      <w:tr w:rsidR="00AD5181" w:rsidRPr="009F6454" w:rsidTr="00792005">
        <w:tc>
          <w:tcPr>
            <w:tcW w:w="9571" w:type="dxa"/>
            <w:gridSpan w:val="3"/>
          </w:tcPr>
          <w:p w:rsidR="00AD5181" w:rsidRPr="009F6454" w:rsidRDefault="00AD5181" w:rsidP="00AD5181">
            <w:pPr>
              <w:pStyle w:val="a8"/>
              <w:jc w:val="center"/>
              <w:rPr>
                <w:rFonts w:ascii="Times New Roman" w:hAnsi="Times New Roman" w:cs="Times New Roman"/>
                <w:color w:val="000000" w:themeColor="text1"/>
                <w:sz w:val="24"/>
                <w:szCs w:val="24"/>
              </w:rPr>
            </w:pPr>
            <w:r w:rsidRPr="009F6454">
              <w:rPr>
                <w:rFonts w:ascii="Times New Roman" w:hAnsi="Times New Roman" w:cs="Times New Roman"/>
                <w:b/>
                <w:color w:val="000000" w:themeColor="text1"/>
                <w:sz w:val="24"/>
                <w:szCs w:val="24"/>
              </w:rPr>
              <w:t>2 ярус</w:t>
            </w:r>
          </w:p>
        </w:tc>
      </w:tr>
      <w:tr w:rsidR="00AD5181" w:rsidRPr="009F6454" w:rsidTr="00792005">
        <w:trPr>
          <w:trHeight w:val="728"/>
        </w:trPr>
        <w:tc>
          <w:tcPr>
            <w:tcW w:w="458" w:type="dxa"/>
          </w:tcPr>
          <w:p w:rsidR="00AD5181" w:rsidRPr="009F6454" w:rsidRDefault="00AD5181" w:rsidP="00FE2522">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3</w:t>
            </w:r>
          </w:p>
        </w:tc>
        <w:tc>
          <w:tcPr>
            <w:tcW w:w="8014" w:type="dxa"/>
            <w:vMerge w:val="restart"/>
          </w:tcPr>
          <w:p w:rsidR="00AD5181" w:rsidRPr="009F6454" w:rsidRDefault="00AD5181" w:rsidP="003D35B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Каждая ячейка 2 яруса, в которой находится кубик.</w:t>
            </w:r>
          </w:p>
          <w:p w:rsidR="00AD5181" w:rsidRPr="009F6454" w:rsidRDefault="00AD5181" w:rsidP="003D35B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Цвет соответствует указанному в образце</w:t>
            </w:r>
          </w:p>
          <w:p w:rsidR="00AD5181" w:rsidRPr="009F6454" w:rsidRDefault="00AD5181" w:rsidP="003D35B5">
            <w:pPr>
              <w:pStyle w:val="a8"/>
              <w:jc w:val="center"/>
              <w:rPr>
                <w:rFonts w:ascii="Times New Roman" w:hAnsi="Times New Roman" w:cs="Times New Roman"/>
                <w:i/>
                <w:color w:val="000000" w:themeColor="text1"/>
                <w:sz w:val="24"/>
                <w:szCs w:val="24"/>
              </w:rPr>
            </w:pPr>
            <w:r w:rsidRPr="009F6454">
              <w:rPr>
                <w:rFonts w:ascii="Times New Roman" w:hAnsi="Times New Roman" w:cs="Times New Roman"/>
                <w:i/>
                <w:color w:val="000000" w:themeColor="text1"/>
                <w:sz w:val="24"/>
                <w:szCs w:val="24"/>
              </w:rPr>
              <w:t>или</w:t>
            </w:r>
          </w:p>
          <w:p w:rsidR="00AD5181" w:rsidRPr="009F6454" w:rsidRDefault="00AD5181" w:rsidP="003D35B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Каждая ячейка 2 яруса, в которой находится кубик.</w:t>
            </w:r>
          </w:p>
          <w:p w:rsidR="00AD5181" w:rsidRPr="009F6454" w:rsidRDefault="00AD5181" w:rsidP="003D35B5">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Цвет отличен от указанного в образце</w:t>
            </w:r>
          </w:p>
        </w:tc>
        <w:tc>
          <w:tcPr>
            <w:tcW w:w="1099" w:type="dxa"/>
            <w:vMerge w:val="restart"/>
          </w:tcPr>
          <w:p w:rsidR="00AD5181" w:rsidRPr="009F6454" w:rsidRDefault="00AD5181" w:rsidP="009F12B0">
            <w:pPr>
              <w:pStyle w:val="a8"/>
              <w:jc w:val="center"/>
              <w:rPr>
                <w:rFonts w:ascii="Times New Roman" w:hAnsi="Times New Roman" w:cs="Times New Roman"/>
                <w:color w:val="000000" w:themeColor="text1"/>
                <w:sz w:val="24"/>
                <w:szCs w:val="24"/>
              </w:rPr>
            </w:pPr>
          </w:p>
          <w:p w:rsidR="00AD5181" w:rsidRPr="009F6454" w:rsidRDefault="00AD5181" w:rsidP="009F12B0">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4</w:t>
            </w:r>
          </w:p>
          <w:p w:rsidR="00AD5181" w:rsidRPr="009F6454" w:rsidRDefault="00AD5181" w:rsidP="009F12B0">
            <w:pPr>
              <w:pStyle w:val="a8"/>
              <w:jc w:val="center"/>
              <w:rPr>
                <w:rFonts w:ascii="Times New Roman" w:hAnsi="Times New Roman" w:cs="Times New Roman"/>
                <w:i/>
                <w:color w:val="000000" w:themeColor="text1"/>
                <w:sz w:val="24"/>
                <w:szCs w:val="24"/>
              </w:rPr>
            </w:pPr>
            <w:r w:rsidRPr="009F6454">
              <w:rPr>
                <w:rFonts w:ascii="Times New Roman" w:hAnsi="Times New Roman" w:cs="Times New Roman"/>
                <w:i/>
                <w:color w:val="000000" w:themeColor="text1"/>
                <w:sz w:val="24"/>
                <w:szCs w:val="24"/>
              </w:rPr>
              <w:t>или</w:t>
            </w:r>
          </w:p>
          <w:p w:rsidR="00AD5181" w:rsidRPr="009F6454" w:rsidRDefault="00AD5181" w:rsidP="009F12B0">
            <w:pPr>
              <w:pStyle w:val="a8"/>
              <w:jc w:val="center"/>
              <w:rPr>
                <w:rFonts w:ascii="Times New Roman" w:hAnsi="Times New Roman" w:cs="Times New Roman"/>
                <w:color w:val="000000" w:themeColor="text1"/>
                <w:sz w:val="24"/>
                <w:szCs w:val="24"/>
              </w:rPr>
            </w:pPr>
          </w:p>
          <w:p w:rsidR="00AD5181" w:rsidRPr="009F6454" w:rsidRDefault="00AD5181" w:rsidP="009F12B0">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2</w:t>
            </w:r>
          </w:p>
        </w:tc>
      </w:tr>
      <w:tr w:rsidR="00AD5181" w:rsidRPr="009F6454" w:rsidTr="00792005">
        <w:tc>
          <w:tcPr>
            <w:tcW w:w="458" w:type="dxa"/>
          </w:tcPr>
          <w:p w:rsidR="00AD5181" w:rsidRPr="009F6454" w:rsidRDefault="00AD5181" w:rsidP="00FE2522">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4</w:t>
            </w:r>
          </w:p>
        </w:tc>
        <w:tc>
          <w:tcPr>
            <w:tcW w:w="8014" w:type="dxa"/>
            <w:vMerge/>
          </w:tcPr>
          <w:p w:rsidR="00AD5181" w:rsidRPr="009F6454" w:rsidRDefault="00AD5181" w:rsidP="00FE2522">
            <w:pPr>
              <w:pStyle w:val="a8"/>
              <w:rPr>
                <w:rFonts w:ascii="Times New Roman" w:hAnsi="Times New Roman" w:cs="Times New Roman"/>
                <w:color w:val="000000" w:themeColor="text1"/>
                <w:sz w:val="24"/>
                <w:szCs w:val="24"/>
              </w:rPr>
            </w:pPr>
          </w:p>
        </w:tc>
        <w:tc>
          <w:tcPr>
            <w:tcW w:w="1099" w:type="dxa"/>
            <w:vMerge/>
          </w:tcPr>
          <w:p w:rsidR="00AD5181" w:rsidRPr="009F6454" w:rsidRDefault="00AD5181" w:rsidP="00AD5181">
            <w:pPr>
              <w:pStyle w:val="a8"/>
              <w:jc w:val="center"/>
              <w:rPr>
                <w:rFonts w:ascii="Times New Roman" w:hAnsi="Times New Roman" w:cs="Times New Roman"/>
                <w:color w:val="000000" w:themeColor="text1"/>
                <w:sz w:val="24"/>
                <w:szCs w:val="24"/>
              </w:rPr>
            </w:pPr>
          </w:p>
        </w:tc>
      </w:tr>
      <w:tr w:rsidR="0076172F" w:rsidRPr="009F6454" w:rsidTr="00792005">
        <w:tc>
          <w:tcPr>
            <w:tcW w:w="9571" w:type="dxa"/>
            <w:gridSpan w:val="3"/>
          </w:tcPr>
          <w:p w:rsidR="0076172F" w:rsidRPr="009F6454" w:rsidRDefault="0076172F" w:rsidP="00AD5181">
            <w:pPr>
              <w:pStyle w:val="a8"/>
              <w:jc w:val="center"/>
              <w:rPr>
                <w:rFonts w:ascii="Times New Roman" w:hAnsi="Times New Roman" w:cs="Times New Roman"/>
                <w:color w:val="000000" w:themeColor="text1"/>
                <w:sz w:val="24"/>
                <w:szCs w:val="24"/>
              </w:rPr>
            </w:pPr>
            <w:r w:rsidRPr="009F6454">
              <w:rPr>
                <w:rFonts w:ascii="Times New Roman" w:hAnsi="Times New Roman" w:cs="Times New Roman"/>
                <w:b/>
                <w:color w:val="000000" w:themeColor="text1"/>
                <w:sz w:val="24"/>
                <w:szCs w:val="24"/>
              </w:rPr>
              <w:t>1 ярус</w:t>
            </w:r>
          </w:p>
        </w:tc>
      </w:tr>
      <w:tr w:rsidR="0076172F" w:rsidRPr="009F6454" w:rsidTr="00792005">
        <w:trPr>
          <w:trHeight w:val="766"/>
        </w:trPr>
        <w:tc>
          <w:tcPr>
            <w:tcW w:w="458" w:type="dxa"/>
          </w:tcPr>
          <w:p w:rsidR="0076172F" w:rsidRPr="009F6454" w:rsidRDefault="0076172F" w:rsidP="00FE2522">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5</w:t>
            </w:r>
          </w:p>
        </w:tc>
        <w:tc>
          <w:tcPr>
            <w:tcW w:w="8014" w:type="dxa"/>
            <w:vMerge w:val="restart"/>
          </w:tcPr>
          <w:p w:rsidR="0076172F" w:rsidRPr="009F6454" w:rsidRDefault="0076172F" w:rsidP="00832E19">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Каждая ячейка 1 яруса, в которой находится кубик.</w:t>
            </w:r>
          </w:p>
          <w:p w:rsidR="0076172F" w:rsidRPr="009F6454" w:rsidRDefault="0076172F" w:rsidP="00832E19">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Цвет соответствует указанному в образце</w:t>
            </w:r>
          </w:p>
          <w:p w:rsidR="0076172F" w:rsidRPr="009F6454" w:rsidRDefault="0076172F" w:rsidP="00832E19">
            <w:pPr>
              <w:pStyle w:val="a8"/>
              <w:jc w:val="center"/>
              <w:rPr>
                <w:rFonts w:ascii="Times New Roman" w:hAnsi="Times New Roman" w:cs="Times New Roman"/>
                <w:i/>
                <w:color w:val="000000" w:themeColor="text1"/>
                <w:sz w:val="24"/>
                <w:szCs w:val="24"/>
              </w:rPr>
            </w:pPr>
            <w:r w:rsidRPr="009F6454">
              <w:rPr>
                <w:rFonts w:ascii="Times New Roman" w:hAnsi="Times New Roman" w:cs="Times New Roman"/>
                <w:i/>
                <w:color w:val="000000" w:themeColor="text1"/>
                <w:sz w:val="24"/>
                <w:szCs w:val="24"/>
              </w:rPr>
              <w:t>или</w:t>
            </w:r>
          </w:p>
          <w:p w:rsidR="0076172F" w:rsidRPr="009F6454" w:rsidRDefault="0076172F" w:rsidP="00832E19">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Каждая ячейка 1 яруса, в которой находится кубик.</w:t>
            </w:r>
          </w:p>
          <w:p w:rsidR="0076172F" w:rsidRPr="009F6454" w:rsidRDefault="0076172F" w:rsidP="00832E19">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Цвет отличен от указанного в образце</w:t>
            </w:r>
          </w:p>
        </w:tc>
        <w:tc>
          <w:tcPr>
            <w:tcW w:w="1099" w:type="dxa"/>
            <w:vMerge w:val="restart"/>
          </w:tcPr>
          <w:p w:rsidR="0076172F" w:rsidRPr="009F6454" w:rsidRDefault="0076172F" w:rsidP="00DF6172">
            <w:pPr>
              <w:pStyle w:val="a8"/>
              <w:jc w:val="center"/>
              <w:rPr>
                <w:rFonts w:ascii="Times New Roman" w:hAnsi="Times New Roman" w:cs="Times New Roman"/>
                <w:color w:val="000000" w:themeColor="text1"/>
                <w:sz w:val="24"/>
                <w:szCs w:val="24"/>
              </w:rPr>
            </w:pPr>
          </w:p>
          <w:p w:rsidR="0076172F" w:rsidRPr="009F6454" w:rsidRDefault="0076172F" w:rsidP="00DF6172">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2</w:t>
            </w:r>
          </w:p>
          <w:p w:rsidR="0076172F" w:rsidRPr="009F6454" w:rsidRDefault="0076172F" w:rsidP="00DF6172">
            <w:pPr>
              <w:pStyle w:val="a8"/>
              <w:jc w:val="center"/>
              <w:rPr>
                <w:rFonts w:ascii="Times New Roman" w:hAnsi="Times New Roman" w:cs="Times New Roman"/>
                <w:i/>
                <w:color w:val="000000" w:themeColor="text1"/>
                <w:sz w:val="24"/>
                <w:szCs w:val="24"/>
              </w:rPr>
            </w:pPr>
            <w:r w:rsidRPr="009F6454">
              <w:rPr>
                <w:rFonts w:ascii="Times New Roman" w:hAnsi="Times New Roman" w:cs="Times New Roman"/>
                <w:i/>
                <w:color w:val="000000" w:themeColor="text1"/>
                <w:sz w:val="24"/>
                <w:szCs w:val="24"/>
              </w:rPr>
              <w:t>или</w:t>
            </w:r>
          </w:p>
          <w:p w:rsidR="0076172F" w:rsidRPr="009F6454" w:rsidRDefault="0076172F" w:rsidP="00DF6172">
            <w:pPr>
              <w:pStyle w:val="a8"/>
              <w:jc w:val="center"/>
              <w:rPr>
                <w:rFonts w:ascii="Times New Roman" w:hAnsi="Times New Roman" w:cs="Times New Roman"/>
                <w:color w:val="000000" w:themeColor="text1"/>
                <w:sz w:val="24"/>
                <w:szCs w:val="24"/>
              </w:rPr>
            </w:pPr>
          </w:p>
          <w:p w:rsidR="0076172F" w:rsidRPr="009F6454" w:rsidRDefault="0076172F" w:rsidP="00DF6172">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1</w:t>
            </w:r>
          </w:p>
        </w:tc>
      </w:tr>
      <w:tr w:rsidR="0076172F" w:rsidRPr="009F6454" w:rsidTr="00792005">
        <w:tc>
          <w:tcPr>
            <w:tcW w:w="458" w:type="dxa"/>
          </w:tcPr>
          <w:p w:rsidR="0076172F" w:rsidRPr="009F6454" w:rsidRDefault="0076172F" w:rsidP="00FE2522">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6</w:t>
            </w:r>
          </w:p>
        </w:tc>
        <w:tc>
          <w:tcPr>
            <w:tcW w:w="8014" w:type="dxa"/>
            <w:vMerge/>
          </w:tcPr>
          <w:p w:rsidR="0076172F" w:rsidRPr="009F6454" w:rsidRDefault="0076172F" w:rsidP="00FE2522">
            <w:pPr>
              <w:pStyle w:val="a8"/>
              <w:rPr>
                <w:rFonts w:ascii="Times New Roman" w:hAnsi="Times New Roman" w:cs="Times New Roman"/>
                <w:color w:val="000000" w:themeColor="text1"/>
                <w:sz w:val="24"/>
                <w:szCs w:val="24"/>
              </w:rPr>
            </w:pPr>
          </w:p>
        </w:tc>
        <w:tc>
          <w:tcPr>
            <w:tcW w:w="1099" w:type="dxa"/>
            <w:vMerge/>
          </w:tcPr>
          <w:p w:rsidR="0076172F" w:rsidRPr="009F6454" w:rsidRDefault="0076172F" w:rsidP="00AD5181">
            <w:pPr>
              <w:pStyle w:val="a8"/>
              <w:jc w:val="center"/>
              <w:rPr>
                <w:rFonts w:ascii="Times New Roman" w:hAnsi="Times New Roman" w:cs="Times New Roman"/>
                <w:color w:val="000000" w:themeColor="text1"/>
                <w:sz w:val="24"/>
                <w:szCs w:val="24"/>
              </w:rPr>
            </w:pPr>
          </w:p>
        </w:tc>
      </w:tr>
      <w:tr w:rsidR="00705527" w:rsidRPr="009F6454" w:rsidTr="00792005">
        <w:tc>
          <w:tcPr>
            <w:tcW w:w="9571" w:type="dxa"/>
            <w:gridSpan w:val="3"/>
          </w:tcPr>
          <w:p w:rsidR="00705527" w:rsidRPr="009F6454" w:rsidRDefault="00792005" w:rsidP="00AD5181">
            <w:pPr>
              <w:pStyle w:val="a8"/>
              <w:jc w:val="center"/>
              <w:rPr>
                <w:rFonts w:ascii="Times New Roman" w:hAnsi="Times New Roman" w:cs="Times New Roman"/>
                <w:b/>
                <w:color w:val="000000" w:themeColor="text1"/>
                <w:sz w:val="24"/>
                <w:szCs w:val="24"/>
              </w:rPr>
            </w:pPr>
            <w:r w:rsidRPr="009F6454">
              <w:rPr>
                <w:rFonts w:ascii="Times New Roman" w:hAnsi="Times New Roman" w:cs="Times New Roman"/>
                <w:b/>
                <w:color w:val="000000" w:themeColor="text1"/>
                <w:sz w:val="24"/>
                <w:szCs w:val="24"/>
              </w:rPr>
              <w:t>Штрафы</w:t>
            </w:r>
          </w:p>
        </w:tc>
      </w:tr>
      <w:tr w:rsidR="0076172F" w:rsidRPr="009F6454" w:rsidTr="00792005">
        <w:tc>
          <w:tcPr>
            <w:tcW w:w="458" w:type="dxa"/>
          </w:tcPr>
          <w:p w:rsidR="0076172F" w:rsidRPr="009F6454" w:rsidRDefault="00792005" w:rsidP="00FE2522">
            <w:pPr>
              <w:pStyle w:val="a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7</w:t>
            </w:r>
          </w:p>
        </w:tc>
        <w:tc>
          <w:tcPr>
            <w:tcW w:w="8014" w:type="dxa"/>
          </w:tcPr>
          <w:p w:rsidR="0076172F" w:rsidRPr="009F6454" w:rsidRDefault="00792005" w:rsidP="00792005">
            <w:pPr>
              <w:pStyle w:val="a8"/>
              <w:ind w:firstLine="108"/>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Каждый цветной кубик, расположенный вне зоны «Склад» или «Ячейка»</w:t>
            </w:r>
          </w:p>
        </w:tc>
        <w:tc>
          <w:tcPr>
            <w:tcW w:w="1099" w:type="dxa"/>
          </w:tcPr>
          <w:p w:rsidR="0076172F" w:rsidRPr="009F6454" w:rsidRDefault="00792005" w:rsidP="00AD5181">
            <w:pPr>
              <w:pStyle w:val="a8"/>
              <w:jc w:val="center"/>
              <w:rPr>
                <w:rFonts w:ascii="Times New Roman" w:hAnsi="Times New Roman" w:cs="Times New Roman"/>
                <w:color w:val="000000" w:themeColor="text1"/>
                <w:sz w:val="24"/>
                <w:szCs w:val="24"/>
              </w:rPr>
            </w:pPr>
            <w:r w:rsidRPr="009F6454">
              <w:rPr>
                <w:rFonts w:ascii="Times New Roman" w:hAnsi="Times New Roman" w:cs="Times New Roman"/>
                <w:color w:val="000000" w:themeColor="text1"/>
                <w:sz w:val="24"/>
                <w:szCs w:val="24"/>
              </w:rPr>
              <w:t>- 1</w:t>
            </w:r>
          </w:p>
        </w:tc>
      </w:tr>
    </w:tbl>
    <w:p w:rsidR="000C305A" w:rsidRPr="009F6454" w:rsidRDefault="000C305A" w:rsidP="00D753BB">
      <w:pPr>
        <w:pStyle w:val="a6"/>
        <w:numPr>
          <w:ilvl w:val="0"/>
          <w:numId w:val="26"/>
        </w:numPr>
        <w:shd w:val="clear" w:color="auto" w:fill="FFFFFF"/>
        <w:spacing w:before="120" w:after="0" w:line="311" w:lineRule="atLeast"/>
        <w:ind w:left="357" w:hanging="357"/>
        <w:contextualSpacing w:val="0"/>
        <w:outlineLvl w:val="2"/>
        <w:rPr>
          <w:rFonts w:ascii="Times New Roman" w:eastAsia="Times New Roman" w:hAnsi="Times New Roman" w:cs="Times New Roman"/>
          <w:b/>
          <w:color w:val="000000" w:themeColor="text1"/>
          <w:sz w:val="24"/>
          <w:szCs w:val="24"/>
        </w:rPr>
      </w:pPr>
      <w:r w:rsidRPr="009F6454">
        <w:rPr>
          <w:rFonts w:ascii="Times New Roman" w:eastAsia="Times New Roman" w:hAnsi="Times New Roman" w:cs="Times New Roman"/>
          <w:b/>
          <w:color w:val="000000" w:themeColor="text1"/>
          <w:sz w:val="24"/>
          <w:szCs w:val="24"/>
        </w:rPr>
        <w:t xml:space="preserve">Определение победителя состязания </w:t>
      </w:r>
    </w:p>
    <w:p w:rsidR="000C305A" w:rsidRPr="009F6454" w:rsidRDefault="000C305A" w:rsidP="000C305A">
      <w:pPr>
        <w:shd w:val="clear" w:color="auto" w:fill="FFFFFF"/>
        <w:spacing w:line="240" w:lineRule="auto"/>
        <w:ind w:left="720"/>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color w:val="000000" w:themeColor="text1"/>
          <w:sz w:val="24"/>
          <w:szCs w:val="24"/>
        </w:rPr>
        <w:t xml:space="preserve">При ранжировании учитывается результат попытки с наибольшим количеством баллов среди всех попыток (не сумма). Если команды имеют одинаковое количество баллов, то будет приниматься во внимание количество баллов в других попытках. Если и в этом случае у команд будет одинаковое количество баллов, то будет учитываться время, потребовавшееся команде для завершения лучшей попытки. </w:t>
      </w:r>
    </w:p>
    <w:p w:rsidR="000C305A" w:rsidRPr="009F6454" w:rsidRDefault="000C305A" w:rsidP="000C305A">
      <w:pPr>
        <w:shd w:val="clear" w:color="auto" w:fill="FFFFFF"/>
        <w:spacing w:after="0" w:line="240" w:lineRule="auto"/>
        <w:rPr>
          <w:rFonts w:ascii="Times New Roman" w:eastAsia="Times New Roman" w:hAnsi="Times New Roman" w:cs="Times New Roman"/>
          <w:color w:val="000000" w:themeColor="text1"/>
          <w:sz w:val="24"/>
          <w:szCs w:val="24"/>
        </w:rPr>
      </w:pPr>
      <w:r w:rsidRPr="009F6454">
        <w:rPr>
          <w:rFonts w:ascii="Times New Roman" w:eastAsia="Times New Roman" w:hAnsi="Times New Roman" w:cs="Times New Roman"/>
          <w:b/>
          <w:bCs/>
          <w:color w:val="000000" w:themeColor="text1"/>
          <w:sz w:val="24"/>
          <w:szCs w:val="24"/>
        </w:rPr>
        <w:t>Версия правил от 04.04.15.</w:t>
      </w:r>
      <w:r w:rsidRPr="009F6454">
        <w:rPr>
          <w:rFonts w:ascii="Times New Roman" w:eastAsia="Times New Roman" w:hAnsi="Times New Roman" w:cs="Times New Roman"/>
          <w:color w:val="000000" w:themeColor="text1"/>
          <w:sz w:val="24"/>
          <w:szCs w:val="24"/>
        </w:rPr>
        <w:t xml:space="preserve"> </w:t>
      </w:r>
    </w:p>
    <w:sectPr w:rsidR="000C305A" w:rsidRPr="009F6454" w:rsidSect="00E80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3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CE3A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1228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8A3726"/>
    <w:multiLevelType w:val="multilevel"/>
    <w:tmpl w:val="8908979C"/>
    <w:lvl w:ilvl="0">
      <w:start w:val="6"/>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A0767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931A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F36EDA"/>
    <w:multiLevelType w:val="multilevel"/>
    <w:tmpl w:val="01E6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7B7BB1"/>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1A9F70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E20E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4A1B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981F85"/>
    <w:multiLevelType w:val="multilevel"/>
    <w:tmpl w:val="8908979C"/>
    <w:lvl w:ilvl="0">
      <w:start w:val="6"/>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3A93C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894E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3817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47625A"/>
    <w:multiLevelType w:val="multilevel"/>
    <w:tmpl w:val="0686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965EC"/>
    <w:multiLevelType w:val="multilevel"/>
    <w:tmpl w:val="8908979C"/>
    <w:lvl w:ilvl="0">
      <w:start w:val="6"/>
      <w:numFmt w:val="decimal"/>
      <w:lvlText w:val="%1."/>
      <w:lvlJc w:val="left"/>
      <w:pPr>
        <w:tabs>
          <w:tab w:val="num" w:pos="1068"/>
        </w:tabs>
        <w:ind w:left="1068" w:hanging="360"/>
      </w:pPr>
      <w:rPr>
        <w:rFonts w:hint="default"/>
      </w:rPr>
    </w:lvl>
    <w:lvl w:ilvl="1">
      <w:start w:val="1"/>
      <w:numFmt w:val="decimal"/>
      <w:lvlText w:val="%2."/>
      <w:lvlJc w:val="left"/>
      <w:pPr>
        <w:tabs>
          <w:tab w:val="num" w:pos="1722"/>
        </w:tabs>
        <w:ind w:left="1722" w:hanging="360"/>
      </w:pPr>
      <w:rPr>
        <w:rFonts w:hint="default"/>
      </w:rPr>
    </w:lvl>
    <w:lvl w:ilvl="2">
      <w:start w:val="1"/>
      <w:numFmt w:val="decimal"/>
      <w:lvlText w:val="%3."/>
      <w:lvlJc w:val="left"/>
      <w:pPr>
        <w:tabs>
          <w:tab w:val="num" w:pos="2442"/>
        </w:tabs>
        <w:ind w:left="2442" w:hanging="360"/>
      </w:pPr>
      <w:rPr>
        <w:rFonts w:hint="default"/>
      </w:rPr>
    </w:lvl>
    <w:lvl w:ilvl="3">
      <w:start w:val="1"/>
      <w:numFmt w:val="decimal"/>
      <w:lvlText w:val="%4."/>
      <w:lvlJc w:val="left"/>
      <w:pPr>
        <w:tabs>
          <w:tab w:val="num" w:pos="3162"/>
        </w:tabs>
        <w:ind w:left="3162" w:hanging="360"/>
      </w:pPr>
      <w:rPr>
        <w:rFonts w:hint="default"/>
      </w:rPr>
    </w:lvl>
    <w:lvl w:ilvl="4">
      <w:start w:val="1"/>
      <w:numFmt w:val="decimal"/>
      <w:lvlText w:val="%5."/>
      <w:lvlJc w:val="left"/>
      <w:pPr>
        <w:tabs>
          <w:tab w:val="num" w:pos="3882"/>
        </w:tabs>
        <w:ind w:left="3882" w:hanging="360"/>
      </w:pPr>
      <w:rPr>
        <w:rFonts w:hint="default"/>
      </w:rPr>
    </w:lvl>
    <w:lvl w:ilvl="5">
      <w:start w:val="1"/>
      <w:numFmt w:val="decimal"/>
      <w:lvlText w:val="%6."/>
      <w:lvlJc w:val="left"/>
      <w:pPr>
        <w:tabs>
          <w:tab w:val="num" w:pos="4602"/>
        </w:tabs>
        <w:ind w:left="4602" w:hanging="360"/>
      </w:pPr>
      <w:rPr>
        <w:rFonts w:hint="default"/>
      </w:rPr>
    </w:lvl>
    <w:lvl w:ilvl="6">
      <w:start w:val="1"/>
      <w:numFmt w:val="decimal"/>
      <w:lvlText w:val="%7."/>
      <w:lvlJc w:val="left"/>
      <w:pPr>
        <w:tabs>
          <w:tab w:val="num" w:pos="5322"/>
        </w:tabs>
        <w:ind w:left="5322" w:hanging="360"/>
      </w:pPr>
      <w:rPr>
        <w:rFonts w:hint="default"/>
      </w:rPr>
    </w:lvl>
    <w:lvl w:ilvl="7">
      <w:start w:val="1"/>
      <w:numFmt w:val="decimal"/>
      <w:lvlText w:val="%8."/>
      <w:lvlJc w:val="left"/>
      <w:pPr>
        <w:tabs>
          <w:tab w:val="num" w:pos="6042"/>
        </w:tabs>
        <w:ind w:left="6042" w:hanging="360"/>
      </w:pPr>
      <w:rPr>
        <w:rFonts w:hint="default"/>
      </w:rPr>
    </w:lvl>
    <w:lvl w:ilvl="8">
      <w:start w:val="1"/>
      <w:numFmt w:val="decimal"/>
      <w:lvlText w:val="%9."/>
      <w:lvlJc w:val="left"/>
      <w:pPr>
        <w:tabs>
          <w:tab w:val="num" w:pos="6762"/>
        </w:tabs>
        <w:ind w:left="6762" w:hanging="360"/>
      </w:pPr>
      <w:rPr>
        <w:rFonts w:hint="default"/>
      </w:rPr>
    </w:lvl>
  </w:abstractNum>
  <w:abstractNum w:abstractNumId="17">
    <w:nsid w:val="384328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CA44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032939"/>
    <w:multiLevelType w:val="multilevel"/>
    <w:tmpl w:val="E534A58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43E36B2"/>
    <w:multiLevelType w:val="multilevel"/>
    <w:tmpl w:val="8908979C"/>
    <w:lvl w:ilvl="0">
      <w:start w:val="6"/>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B507400"/>
    <w:multiLevelType w:val="multilevel"/>
    <w:tmpl w:val="F3B291D0"/>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805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374011"/>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57F17E88"/>
    <w:multiLevelType w:val="multilevel"/>
    <w:tmpl w:val="F7BC76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1A7713"/>
    <w:multiLevelType w:val="multilevel"/>
    <w:tmpl w:val="F2DEEB3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0A2B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7F23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C81C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4A519B"/>
    <w:multiLevelType w:val="multilevel"/>
    <w:tmpl w:val="8908979C"/>
    <w:lvl w:ilvl="0">
      <w:start w:val="6"/>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6A8B2AED"/>
    <w:multiLevelType w:val="multilevel"/>
    <w:tmpl w:val="F3B291D0"/>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AD4BD6"/>
    <w:multiLevelType w:val="multilevel"/>
    <w:tmpl w:val="8908979C"/>
    <w:lvl w:ilvl="0">
      <w:start w:val="6"/>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AF502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004A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A61F1D"/>
    <w:multiLevelType w:val="multilevel"/>
    <w:tmpl w:val="8908979C"/>
    <w:lvl w:ilvl="0">
      <w:start w:val="6"/>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772225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821E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7933DD"/>
    <w:multiLevelType w:val="multilevel"/>
    <w:tmpl w:val="026C506C"/>
    <w:lvl w:ilvl="0">
      <w:start w:val="6"/>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C6A315C"/>
    <w:multiLevelType w:val="multilevel"/>
    <w:tmpl w:val="F7BC76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6"/>
  </w:num>
  <w:num w:numId="3">
    <w:abstractNumId w:val="30"/>
  </w:num>
  <w:num w:numId="4">
    <w:abstractNumId w:val="7"/>
  </w:num>
  <w:num w:numId="5">
    <w:abstractNumId w:val="24"/>
  </w:num>
  <w:num w:numId="6">
    <w:abstractNumId w:val="18"/>
  </w:num>
  <w:num w:numId="7">
    <w:abstractNumId w:val="26"/>
  </w:num>
  <w:num w:numId="8">
    <w:abstractNumId w:val="22"/>
  </w:num>
  <w:num w:numId="9">
    <w:abstractNumId w:val="32"/>
  </w:num>
  <w:num w:numId="10">
    <w:abstractNumId w:val="1"/>
  </w:num>
  <w:num w:numId="11">
    <w:abstractNumId w:val="12"/>
  </w:num>
  <w:num w:numId="12">
    <w:abstractNumId w:val="8"/>
  </w:num>
  <w:num w:numId="13">
    <w:abstractNumId w:val="14"/>
  </w:num>
  <w:num w:numId="14">
    <w:abstractNumId w:val="2"/>
  </w:num>
  <w:num w:numId="15">
    <w:abstractNumId w:val="33"/>
  </w:num>
  <w:num w:numId="16">
    <w:abstractNumId w:val="13"/>
  </w:num>
  <w:num w:numId="17">
    <w:abstractNumId w:val="28"/>
  </w:num>
  <w:num w:numId="18">
    <w:abstractNumId w:val="9"/>
  </w:num>
  <w:num w:numId="19">
    <w:abstractNumId w:val="17"/>
  </w:num>
  <w:num w:numId="20">
    <w:abstractNumId w:val="25"/>
  </w:num>
  <w:num w:numId="21">
    <w:abstractNumId w:val="19"/>
  </w:num>
  <w:num w:numId="22">
    <w:abstractNumId w:val="21"/>
  </w:num>
  <w:num w:numId="23">
    <w:abstractNumId w:val="31"/>
  </w:num>
  <w:num w:numId="24">
    <w:abstractNumId w:val="16"/>
  </w:num>
  <w:num w:numId="25">
    <w:abstractNumId w:val="11"/>
  </w:num>
  <w:num w:numId="26">
    <w:abstractNumId w:val="37"/>
  </w:num>
  <w:num w:numId="27">
    <w:abstractNumId w:val="23"/>
  </w:num>
  <w:num w:numId="28">
    <w:abstractNumId w:val="10"/>
  </w:num>
  <w:num w:numId="29">
    <w:abstractNumId w:val="29"/>
  </w:num>
  <w:num w:numId="30">
    <w:abstractNumId w:val="20"/>
  </w:num>
  <w:num w:numId="31">
    <w:abstractNumId w:val="3"/>
  </w:num>
  <w:num w:numId="32">
    <w:abstractNumId w:val="34"/>
  </w:num>
  <w:num w:numId="33">
    <w:abstractNumId w:val="4"/>
  </w:num>
  <w:num w:numId="34">
    <w:abstractNumId w:val="35"/>
  </w:num>
  <w:num w:numId="35">
    <w:abstractNumId w:val="36"/>
  </w:num>
  <w:num w:numId="36">
    <w:abstractNumId w:val="0"/>
  </w:num>
  <w:num w:numId="37">
    <w:abstractNumId w:val="5"/>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5A"/>
    <w:rsid w:val="00010DFE"/>
    <w:rsid w:val="00034A05"/>
    <w:rsid w:val="000C305A"/>
    <w:rsid w:val="002814ED"/>
    <w:rsid w:val="00283B69"/>
    <w:rsid w:val="002F4A5E"/>
    <w:rsid w:val="00317E7D"/>
    <w:rsid w:val="00367D84"/>
    <w:rsid w:val="00457E8A"/>
    <w:rsid w:val="004A57B5"/>
    <w:rsid w:val="00511AE1"/>
    <w:rsid w:val="006338D1"/>
    <w:rsid w:val="006422DE"/>
    <w:rsid w:val="00705527"/>
    <w:rsid w:val="0076172F"/>
    <w:rsid w:val="00792005"/>
    <w:rsid w:val="007D79A3"/>
    <w:rsid w:val="00811393"/>
    <w:rsid w:val="008135D1"/>
    <w:rsid w:val="008E5061"/>
    <w:rsid w:val="009241F9"/>
    <w:rsid w:val="009E166A"/>
    <w:rsid w:val="009F6454"/>
    <w:rsid w:val="00A516D5"/>
    <w:rsid w:val="00A8174F"/>
    <w:rsid w:val="00AD5181"/>
    <w:rsid w:val="00B50157"/>
    <w:rsid w:val="00B62B94"/>
    <w:rsid w:val="00BC3DD6"/>
    <w:rsid w:val="00C318FB"/>
    <w:rsid w:val="00CB25EA"/>
    <w:rsid w:val="00CB59A0"/>
    <w:rsid w:val="00CE7899"/>
    <w:rsid w:val="00CF360A"/>
    <w:rsid w:val="00D727A0"/>
    <w:rsid w:val="00D753BB"/>
    <w:rsid w:val="00DB0F42"/>
    <w:rsid w:val="00DF394B"/>
    <w:rsid w:val="00E0130A"/>
    <w:rsid w:val="00E04AAE"/>
    <w:rsid w:val="00E8030D"/>
    <w:rsid w:val="00FE25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5A"/>
    <w:pPr>
      <w:spacing w:after="94" w:line="240" w:lineRule="auto"/>
    </w:pPr>
    <w:rPr>
      <w:rFonts w:ascii="Times New Roman" w:eastAsia="Times New Roman" w:hAnsi="Times New Roman" w:cs="Times New Roman"/>
      <w:color w:val="555555"/>
      <w:sz w:val="24"/>
      <w:szCs w:val="24"/>
    </w:rPr>
  </w:style>
  <w:style w:type="character" w:customStyle="1" w:styleId="text">
    <w:name w:val="text"/>
    <w:basedOn w:val="a0"/>
    <w:rsid w:val="000C305A"/>
  </w:style>
  <w:style w:type="paragraph" w:styleId="a4">
    <w:name w:val="Balloon Text"/>
    <w:basedOn w:val="a"/>
    <w:link w:val="a5"/>
    <w:uiPriority w:val="99"/>
    <w:semiHidden/>
    <w:unhideWhenUsed/>
    <w:rsid w:val="000C3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305A"/>
    <w:rPr>
      <w:rFonts w:ascii="Tahoma" w:hAnsi="Tahoma" w:cs="Tahoma"/>
      <w:sz w:val="16"/>
      <w:szCs w:val="16"/>
    </w:rPr>
  </w:style>
  <w:style w:type="paragraph" w:styleId="a6">
    <w:name w:val="List Paragraph"/>
    <w:basedOn w:val="a"/>
    <w:uiPriority w:val="34"/>
    <w:qFormat/>
    <w:rsid w:val="006338D1"/>
    <w:pPr>
      <w:ind w:left="720"/>
      <w:contextualSpacing/>
    </w:pPr>
  </w:style>
  <w:style w:type="table" w:styleId="a7">
    <w:name w:val="Table Grid"/>
    <w:basedOn w:val="a1"/>
    <w:uiPriority w:val="59"/>
    <w:rsid w:val="00811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1139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5A"/>
    <w:pPr>
      <w:spacing w:after="94" w:line="240" w:lineRule="auto"/>
    </w:pPr>
    <w:rPr>
      <w:rFonts w:ascii="Times New Roman" w:eastAsia="Times New Roman" w:hAnsi="Times New Roman" w:cs="Times New Roman"/>
      <w:color w:val="555555"/>
      <w:sz w:val="24"/>
      <w:szCs w:val="24"/>
    </w:rPr>
  </w:style>
  <w:style w:type="character" w:customStyle="1" w:styleId="text">
    <w:name w:val="text"/>
    <w:basedOn w:val="a0"/>
    <w:rsid w:val="000C305A"/>
  </w:style>
  <w:style w:type="paragraph" w:styleId="a4">
    <w:name w:val="Balloon Text"/>
    <w:basedOn w:val="a"/>
    <w:link w:val="a5"/>
    <w:uiPriority w:val="99"/>
    <w:semiHidden/>
    <w:unhideWhenUsed/>
    <w:rsid w:val="000C3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305A"/>
    <w:rPr>
      <w:rFonts w:ascii="Tahoma" w:hAnsi="Tahoma" w:cs="Tahoma"/>
      <w:sz w:val="16"/>
      <w:szCs w:val="16"/>
    </w:rPr>
  </w:style>
  <w:style w:type="paragraph" w:styleId="a6">
    <w:name w:val="List Paragraph"/>
    <w:basedOn w:val="a"/>
    <w:uiPriority w:val="34"/>
    <w:qFormat/>
    <w:rsid w:val="006338D1"/>
    <w:pPr>
      <w:ind w:left="720"/>
      <w:contextualSpacing/>
    </w:pPr>
  </w:style>
  <w:style w:type="table" w:styleId="a7">
    <w:name w:val="Table Grid"/>
    <w:basedOn w:val="a1"/>
    <w:uiPriority w:val="59"/>
    <w:rsid w:val="00811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11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09401">
      <w:bodyDiv w:val="1"/>
      <w:marLeft w:val="0"/>
      <w:marRight w:val="0"/>
      <w:marTop w:val="0"/>
      <w:marBottom w:val="0"/>
      <w:divBdr>
        <w:top w:val="none" w:sz="0" w:space="0" w:color="auto"/>
        <w:left w:val="none" w:sz="0" w:space="0" w:color="auto"/>
        <w:bottom w:val="none" w:sz="0" w:space="0" w:color="auto"/>
        <w:right w:val="none" w:sz="0" w:space="0" w:color="auto"/>
      </w:divBdr>
      <w:divsChild>
        <w:div w:id="347996972">
          <w:marLeft w:val="0"/>
          <w:marRight w:val="0"/>
          <w:marTop w:val="0"/>
          <w:marBottom w:val="0"/>
          <w:divBdr>
            <w:top w:val="none" w:sz="0" w:space="0" w:color="auto"/>
            <w:left w:val="none" w:sz="0" w:space="0" w:color="auto"/>
            <w:bottom w:val="none" w:sz="0" w:space="0" w:color="auto"/>
            <w:right w:val="none" w:sz="0" w:space="0" w:color="auto"/>
          </w:divBdr>
          <w:divsChild>
            <w:div w:id="2099250944">
              <w:marLeft w:val="0"/>
              <w:marRight w:val="0"/>
              <w:marTop w:val="0"/>
              <w:marBottom w:val="0"/>
              <w:divBdr>
                <w:top w:val="none" w:sz="0" w:space="0" w:color="auto"/>
                <w:left w:val="none" w:sz="0" w:space="0" w:color="auto"/>
                <w:bottom w:val="single" w:sz="4" w:space="3" w:color="EEEEEE"/>
                <w:right w:val="none" w:sz="0" w:space="0" w:color="auto"/>
              </w:divBdr>
              <w:divsChild>
                <w:div w:id="965043077">
                  <w:marLeft w:val="0"/>
                  <w:marRight w:val="0"/>
                  <w:marTop w:val="0"/>
                  <w:marBottom w:val="0"/>
                  <w:divBdr>
                    <w:top w:val="none" w:sz="0" w:space="0" w:color="auto"/>
                    <w:left w:val="none" w:sz="0" w:space="0" w:color="auto"/>
                    <w:bottom w:val="none" w:sz="0" w:space="0" w:color="auto"/>
                    <w:right w:val="none" w:sz="0" w:space="0" w:color="auto"/>
                  </w:divBdr>
                </w:div>
              </w:divsChild>
            </w:div>
            <w:div w:id="2083017284">
              <w:marLeft w:val="0"/>
              <w:marRight w:val="0"/>
              <w:marTop w:val="0"/>
              <w:marBottom w:val="0"/>
              <w:divBdr>
                <w:top w:val="none" w:sz="0" w:space="0" w:color="auto"/>
                <w:left w:val="none" w:sz="0" w:space="0" w:color="auto"/>
                <w:bottom w:val="none" w:sz="0" w:space="0" w:color="auto"/>
                <w:right w:val="none" w:sz="0" w:space="0" w:color="auto"/>
              </w:divBdr>
              <w:divsChild>
                <w:div w:id="1770545703">
                  <w:marLeft w:val="0"/>
                  <w:marRight w:val="0"/>
                  <w:marTop w:val="94"/>
                  <w:marBottom w:val="235"/>
                  <w:divBdr>
                    <w:top w:val="none" w:sz="0" w:space="0" w:color="auto"/>
                    <w:left w:val="none" w:sz="0" w:space="0" w:color="auto"/>
                    <w:bottom w:val="dotted" w:sz="4" w:space="0" w:color="E4E9F0"/>
                    <w:right w:val="none" w:sz="0" w:space="0" w:color="auto"/>
                  </w:divBdr>
                </w:div>
                <w:div w:id="1059324931">
                  <w:marLeft w:val="-141"/>
                  <w:marRight w:val="-141"/>
                  <w:marTop w:val="0"/>
                  <w:marBottom w:val="0"/>
                  <w:divBdr>
                    <w:top w:val="none" w:sz="0" w:space="0" w:color="auto"/>
                    <w:left w:val="none" w:sz="0" w:space="0" w:color="auto"/>
                    <w:bottom w:val="none" w:sz="0" w:space="0" w:color="auto"/>
                    <w:right w:val="none" w:sz="0" w:space="0" w:color="auto"/>
                  </w:divBdr>
                  <w:divsChild>
                    <w:div w:id="202404274">
                      <w:marLeft w:val="0"/>
                      <w:marRight w:val="0"/>
                      <w:marTop w:val="0"/>
                      <w:marBottom w:val="0"/>
                      <w:divBdr>
                        <w:top w:val="none" w:sz="0" w:space="0" w:color="auto"/>
                        <w:left w:val="none" w:sz="0" w:space="0" w:color="auto"/>
                        <w:bottom w:val="none" w:sz="0" w:space="0" w:color="auto"/>
                        <w:right w:val="none" w:sz="0" w:space="0" w:color="auto"/>
                      </w:divBdr>
                    </w:div>
                    <w:div w:id="1546870062">
                      <w:marLeft w:val="0"/>
                      <w:marRight w:val="0"/>
                      <w:marTop w:val="0"/>
                      <w:marBottom w:val="0"/>
                      <w:divBdr>
                        <w:top w:val="none" w:sz="0" w:space="0" w:color="auto"/>
                        <w:left w:val="none" w:sz="0" w:space="0" w:color="auto"/>
                        <w:bottom w:val="none" w:sz="0" w:space="0" w:color="auto"/>
                        <w:right w:val="none" w:sz="0" w:space="0" w:color="auto"/>
                      </w:divBdr>
                    </w:div>
                  </w:divsChild>
                </w:div>
                <w:div w:id="1677001167">
                  <w:marLeft w:val="0"/>
                  <w:marRight w:val="0"/>
                  <w:marTop w:val="94"/>
                  <w:marBottom w:val="235"/>
                  <w:divBdr>
                    <w:top w:val="none" w:sz="0" w:space="0" w:color="auto"/>
                    <w:left w:val="none" w:sz="0" w:space="0" w:color="auto"/>
                    <w:bottom w:val="dotted" w:sz="4" w:space="0" w:color="E4E9F0"/>
                    <w:right w:val="none" w:sz="0" w:space="0" w:color="auto"/>
                  </w:divBdr>
                  <w:divsChild>
                    <w:div w:id="56052614">
                      <w:marLeft w:val="-141"/>
                      <w:marRight w:val="-141"/>
                      <w:marTop w:val="0"/>
                      <w:marBottom w:val="0"/>
                      <w:divBdr>
                        <w:top w:val="none" w:sz="0" w:space="0" w:color="auto"/>
                        <w:left w:val="none" w:sz="0" w:space="0" w:color="auto"/>
                        <w:bottom w:val="none" w:sz="0" w:space="0" w:color="auto"/>
                        <w:right w:val="none" w:sz="0" w:space="0" w:color="auto"/>
                      </w:divBdr>
                      <w:divsChild>
                        <w:div w:id="1042483622">
                          <w:marLeft w:val="0"/>
                          <w:marRight w:val="0"/>
                          <w:marTop w:val="0"/>
                          <w:marBottom w:val="0"/>
                          <w:divBdr>
                            <w:top w:val="none" w:sz="0" w:space="0" w:color="auto"/>
                            <w:left w:val="none" w:sz="0" w:space="0" w:color="auto"/>
                            <w:bottom w:val="none" w:sz="0" w:space="0" w:color="auto"/>
                            <w:right w:val="none" w:sz="0" w:space="0" w:color="auto"/>
                          </w:divBdr>
                        </w:div>
                        <w:div w:id="6062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2694">
                  <w:marLeft w:val="0"/>
                  <w:marRight w:val="0"/>
                  <w:marTop w:val="94"/>
                  <w:marBottom w:val="235"/>
                  <w:divBdr>
                    <w:top w:val="none" w:sz="0" w:space="0" w:color="auto"/>
                    <w:left w:val="none" w:sz="0" w:space="0" w:color="auto"/>
                    <w:bottom w:val="dotted" w:sz="4" w:space="0" w:color="E4E9F0"/>
                    <w:right w:val="none" w:sz="0" w:space="0" w:color="auto"/>
                  </w:divBdr>
                </w:div>
                <w:div w:id="389420872">
                  <w:marLeft w:val="0"/>
                  <w:marRight w:val="0"/>
                  <w:marTop w:val="94"/>
                  <w:marBottom w:val="235"/>
                  <w:divBdr>
                    <w:top w:val="none" w:sz="0" w:space="0" w:color="auto"/>
                    <w:left w:val="none" w:sz="0" w:space="0" w:color="auto"/>
                    <w:bottom w:val="dotted" w:sz="4" w:space="0" w:color="E4E9F0"/>
                    <w:right w:val="none" w:sz="0" w:space="0" w:color="auto"/>
                  </w:divBdr>
                </w:div>
                <w:div w:id="574626835">
                  <w:marLeft w:val="0"/>
                  <w:marRight w:val="0"/>
                  <w:marTop w:val="94"/>
                  <w:marBottom w:val="235"/>
                  <w:divBdr>
                    <w:top w:val="none" w:sz="0" w:space="0" w:color="auto"/>
                    <w:left w:val="none" w:sz="0" w:space="0" w:color="auto"/>
                    <w:bottom w:val="dotted" w:sz="4" w:space="0" w:color="E4E9F0"/>
                    <w:right w:val="none" w:sz="0" w:space="0" w:color="auto"/>
                  </w:divBdr>
                </w:div>
                <w:div w:id="414664936">
                  <w:marLeft w:val="0"/>
                  <w:marRight w:val="0"/>
                  <w:marTop w:val="94"/>
                  <w:marBottom w:val="235"/>
                  <w:divBdr>
                    <w:top w:val="none" w:sz="0" w:space="0" w:color="auto"/>
                    <w:left w:val="none" w:sz="0" w:space="0" w:color="auto"/>
                    <w:bottom w:val="dotted" w:sz="4" w:space="0" w:color="E4E9F0"/>
                    <w:right w:val="none" w:sz="0" w:space="0" w:color="auto"/>
                  </w:divBdr>
                </w:div>
                <w:div w:id="1187796129">
                  <w:marLeft w:val="0"/>
                  <w:marRight w:val="0"/>
                  <w:marTop w:val="94"/>
                  <w:marBottom w:val="235"/>
                  <w:divBdr>
                    <w:top w:val="none" w:sz="0" w:space="0" w:color="auto"/>
                    <w:left w:val="none" w:sz="0" w:space="0" w:color="auto"/>
                    <w:bottom w:val="dotted" w:sz="4" w:space="0" w:color="E4E9F0"/>
                    <w:right w:val="none" w:sz="0" w:space="0" w:color="auto"/>
                  </w:divBdr>
                  <w:divsChild>
                    <w:div w:id="408775276">
                      <w:marLeft w:val="-141"/>
                      <w:marRight w:val="-141"/>
                      <w:marTop w:val="0"/>
                      <w:marBottom w:val="0"/>
                      <w:divBdr>
                        <w:top w:val="none" w:sz="0" w:space="0" w:color="auto"/>
                        <w:left w:val="none" w:sz="0" w:space="0" w:color="auto"/>
                        <w:bottom w:val="none" w:sz="0" w:space="0" w:color="auto"/>
                        <w:right w:val="none" w:sz="0" w:space="0" w:color="auto"/>
                      </w:divBdr>
                      <w:divsChild>
                        <w:div w:id="419259755">
                          <w:marLeft w:val="0"/>
                          <w:marRight w:val="0"/>
                          <w:marTop w:val="0"/>
                          <w:marBottom w:val="0"/>
                          <w:divBdr>
                            <w:top w:val="none" w:sz="0" w:space="0" w:color="auto"/>
                            <w:left w:val="none" w:sz="0" w:space="0" w:color="auto"/>
                            <w:bottom w:val="none" w:sz="0" w:space="0" w:color="auto"/>
                            <w:right w:val="none" w:sz="0" w:space="0" w:color="auto"/>
                          </w:divBdr>
                        </w:div>
                        <w:div w:id="1452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2722">
                  <w:marLeft w:val="0"/>
                  <w:marRight w:val="0"/>
                  <w:marTop w:val="94"/>
                  <w:marBottom w:val="235"/>
                  <w:divBdr>
                    <w:top w:val="none" w:sz="0" w:space="0" w:color="auto"/>
                    <w:left w:val="none" w:sz="0" w:space="0" w:color="auto"/>
                    <w:bottom w:val="dotted" w:sz="4" w:space="0" w:color="E4E9F0"/>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10D24-5D95-DA46-A37E-52F5DAE7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1125</Words>
  <Characters>6419</Characters>
  <Application>Microsoft Macintosh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Вертышев</dc:creator>
  <cp:lastModifiedBy>Максим Васильев</cp:lastModifiedBy>
  <cp:revision>2</cp:revision>
  <dcterms:created xsi:type="dcterms:W3CDTF">2015-04-15T19:21:00Z</dcterms:created>
  <dcterms:modified xsi:type="dcterms:W3CDTF">2015-04-15T19:21:00Z</dcterms:modified>
</cp:coreProperties>
</file>